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72" w:rsidRPr="00940776" w:rsidRDefault="00173325">
      <w:pPr>
        <w:rPr>
          <w:b/>
          <w:color w:val="000000"/>
          <w:sz w:val="28"/>
          <w:szCs w:val="28"/>
          <w:shd w:val="clear" w:color="auto" w:fill="FFFFFF"/>
        </w:rPr>
      </w:pPr>
      <w:r w:rsidRPr="00940776">
        <w:rPr>
          <w:b/>
          <w:color w:val="000000"/>
          <w:sz w:val="28"/>
          <w:szCs w:val="28"/>
          <w:shd w:val="clear" w:color="auto" w:fill="FFFFFF"/>
        </w:rPr>
        <w:t xml:space="preserve">Uppgift 2 </w:t>
      </w:r>
    </w:p>
    <w:p w:rsidR="0023565F" w:rsidRDefault="0023565F">
      <w:pPr>
        <w:rPr>
          <w:color w:val="000000"/>
          <w:sz w:val="24"/>
          <w:szCs w:val="24"/>
          <w:shd w:val="clear" w:color="auto" w:fill="FFFFFF"/>
        </w:rPr>
      </w:pPr>
      <w:r>
        <w:rPr>
          <w:color w:val="000000"/>
          <w:sz w:val="24"/>
          <w:szCs w:val="24"/>
          <w:shd w:val="clear" w:color="auto" w:fill="FFFFFF"/>
        </w:rPr>
        <w:t>Bedömning i yrkesämnen kräver både yrkeskompetens, kunskap om styrdokument och ett gott omdöme. Eftersom eleverna har APL behöver även APL-handledaren vara införstådd i vilka krav eleven har på sig och det krävs ett utbrett samarbete mellan yrkesläraren och APL-handledare. Det är därför viktigt att vara tydlig mot praktikplatsen i vad som ska bedömmas under APL, men även att välja praktikplats med omsorg av hänsyn till kunskapskraven i elevens kurser. Det är också viktigt att kunna bedöma utvecklingen hos eleven på praktikplatsen, så att omständigheterna kring arbetsuppgifterna inte avgör elevens prestation. Brist på praktikplatser kan göra att inte alltid kunsk</w:t>
      </w:r>
      <w:r w:rsidR="0000164F">
        <w:rPr>
          <w:color w:val="000000"/>
          <w:sz w:val="24"/>
          <w:szCs w:val="24"/>
          <w:shd w:val="clear" w:color="auto" w:fill="FFFFFF"/>
        </w:rPr>
        <w:t>apskraven kommer i första hand, utan att viljan att få ut eleven på en praktik kan göra att eleven får upprepa arbetsmoment istället för att lära sig något nytt.</w:t>
      </w:r>
    </w:p>
    <w:p w:rsidR="0000164F" w:rsidRDefault="0023565F">
      <w:pPr>
        <w:rPr>
          <w:color w:val="000000"/>
          <w:sz w:val="24"/>
          <w:szCs w:val="24"/>
          <w:shd w:val="clear" w:color="auto" w:fill="FFFFFF"/>
        </w:rPr>
      </w:pPr>
      <w:r>
        <w:rPr>
          <w:color w:val="000000"/>
          <w:sz w:val="24"/>
          <w:szCs w:val="24"/>
          <w:shd w:val="clear" w:color="auto" w:fill="FFFFFF"/>
        </w:rPr>
        <w:t xml:space="preserve">Enligt Bedömning i Yrkesämnen – Dilemman och Möjligheter som Skolverket har </w:t>
      </w:r>
      <w:proofErr w:type="gramStart"/>
      <w:r>
        <w:rPr>
          <w:color w:val="000000"/>
          <w:sz w:val="24"/>
          <w:szCs w:val="24"/>
          <w:shd w:val="clear" w:color="auto" w:fill="FFFFFF"/>
        </w:rPr>
        <w:t>givit</w:t>
      </w:r>
      <w:proofErr w:type="gramEnd"/>
      <w:r>
        <w:rPr>
          <w:color w:val="000000"/>
          <w:sz w:val="24"/>
          <w:szCs w:val="24"/>
          <w:shd w:val="clear" w:color="auto" w:fill="FFFFFF"/>
        </w:rPr>
        <w:t xml:space="preserve"> ut, värdesätter arbetsledare sju kunskaper mer än andra</w:t>
      </w:r>
      <w:r w:rsidR="0000164F">
        <w:rPr>
          <w:color w:val="000000"/>
          <w:sz w:val="24"/>
          <w:szCs w:val="24"/>
          <w:shd w:val="clear" w:color="auto" w:fill="FFFFFF"/>
        </w:rPr>
        <w:t xml:space="preserve">; hålla tider, följa regler, samarbete, </w:t>
      </w:r>
      <w:r>
        <w:rPr>
          <w:color w:val="000000"/>
          <w:sz w:val="24"/>
          <w:szCs w:val="24"/>
          <w:shd w:val="clear" w:color="auto" w:fill="FFFFFF"/>
        </w:rPr>
        <w:t>initiativtagande, arbetsplanering, noggrannhet och problemlösning.</w:t>
      </w:r>
      <w:r w:rsidR="0000164F">
        <w:rPr>
          <w:color w:val="000000"/>
          <w:sz w:val="24"/>
          <w:szCs w:val="24"/>
          <w:shd w:val="clear" w:color="auto" w:fill="FFFFFF"/>
        </w:rPr>
        <w:t xml:space="preserve"> Om det är viktiga kunskaper för en arbetsgivare kan det vara en god idé att eleven får träna på dessa kunskaper under dennes gymnasieår. I examensmålen för Naturbruksprogrammet står det att </w:t>
      </w:r>
      <w:r w:rsidR="0000164F" w:rsidRPr="0000164F">
        <w:rPr>
          <w:i/>
          <w:color w:val="000000"/>
          <w:sz w:val="24"/>
          <w:szCs w:val="24"/>
          <w:shd w:val="clear" w:color="auto" w:fill="FFFFFF"/>
        </w:rPr>
        <w:t>utbildningen ska utveckla elevernas förmåga att ta initiativ och lösa problem på ett ansvarsfullt sätt</w:t>
      </w:r>
      <w:r w:rsidR="0000164F">
        <w:rPr>
          <w:color w:val="000000"/>
          <w:sz w:val="24"/>
          <w:szCs w:val="24"/>
          <w:shd w:val="clear" w:color="auto" w:fill="FFFFFF"/>
        </w:rPr>
        <w:t xml:space="preserve"> och att </w:t>
      </w:r>
      <w:r w:rsidR="0000164F" w:rsidRPr="0000164F">
        <w:rPr>
          <w:i/>
          <w:color w:val="000000"/>
          <w:sz w:val="24"/>
          <w:szCs w:val="24"/>
          <w:shd w:val="clear" w:color="auto" w:fill="FFFFFF"/>
        </w:rPr>
        <w:t>eleverna ska kunna planera och genomföra arbetsuppgifter</w:t>
      </w:r>
      <w:r w:rsidR="0000164F">
        <w:rPr>
          <w:color w:val="000000"/>
          <w:sz w:val="24"/>
          <w:szCs w:val="24"/>
          <w:shd w:val="clear" w:color="auto" w:fill="FFFFFF"/>
        </w:rPr>
        <w:t xml:space="preserve">. Det står också att </w:t>
      </w:r>
      <w:r w:rsidR="0000164F" w:rsidRPr="0000164F">
        <w:rPr>
          <w:i/>
          <w:color w:val="000000"/>
          <w:sz w:val="24"/>
          <w:szCs w:val="24"/>
          <w:shd w:val="clear" w:color="auto" w:fill="FFFFFF"/>
        </w:rPr>
        <w:t>naturbrukets olika yrkesområden ställer krav på kommunikation och samverk</w:t>
      </w:r>
      <w:r w:rsidR="0000164F">
        <w:rPr>
          <w:i/>
          <w:color w:val="000000"/>
          <w:sz w:val="24"/>
          <w:szCs w:val="24"/>
          <w:shd w:val="clear" w:color="auto" w:fill="FFFFFF"/>
        </w:rPr>
        <w:t xml:space="preserve">an med andra i olika sammanhang, därför ska utbildningen bidra till elevernas kommunikations- och samarbetsförmåga. </w:t>
      </w:r>
      <w:r w:rsidR="0000164F">
        <w:rPr>
          <w:color w:val="000000"/>
          <w:sz w:val="24"/>
          <w:szCs w:val="24"/>
          <w:shd w:val="clear" w:color="auto" w:fill="FFFFFF"/>
        </w:rPr>
        <w:t xml:space="preserve">I examensmålen </w:t>
      </w:r>
      <w:r w:rsidR="00940776">
        <w:rPr>
          <w:color w:val="000000"/>
          <w:sz w:val="24"/>
          <w:szCs w:val="24"/>
          <w:shd w:val="clear" w:color="auto" w:fill="FFFFFF"/>
        </w:rPr>
        <w:t xml:space="preserve">och kunskapskraven </w:t>
      </w:r>
      <w:r w:rsidR="0000164F">
        <w:rPr>
          <w:color w:val="000000"/>
          <w:sz w:val="24"/>
          <w:szCs w:val="24"/>
          <w:shd w:val="clear" w:color="auto" w:fill="FFFFFF"/>
        </w:rPr>
        <w:t xml:space="preserve">har Skolverket alltså nämnt de flesta av de kunskaper som arbetsgivare värderar högst, däremot är det svårt att bedöma om en elev är slarvig med tider eller stökig på sin arbetsplats. Tyvärr kan bedömningen bli att eleven förlorar sin APL-plats istället för att få en chans att utveckla en god arbetsmoral. Praktikplatserna har inte alltid möjlighet att ge eleverna andra chanser och det kan då påverka elevernas möjlighet att hitta en ny praktikplats. </w:t>
      </w:r>
    </w:p>
    <w:p w:rsidR="00940776" w:rsidRDefault="00940776">
      <w:pPr>
        <w:rPr>
          <w:color w:val="000000"/>
          <w:sz w:val="24"/>
          <w:szCs w:val="24"/>
          <w:shd w:val="clear" w:color="auto" w:fill="FFFFFF"/>
        </w:rPr>
      </w:pPr>
      <w:r>
        <w:rPr>
          <w:color w:val="000000"/>
          <w:sz w:val="24"/>
          <w:szCs w:val="24"/>
          <w:shd w:val="clear" w:color="auto" w:fill="FFFFFF"/>
        </w:rPr>
        <w:t xml:space="preserve">För att få en helhetsbedömning kan det vara en god idé att bedöma eleverna både </w:t>
      </w:r>
      <w:proofErr w:type="spellStart"/>
      <w:r>
        <w:rPr>
          <w:color w:val="000000"/>
          <w:sz w:val="24"/>
          <w:szCs w:val="24"/>
          <w:shd w:val="clear" w:color="auto" w:fill="FFFFFF"/>
        </w:rPr>
        <w:t>summativt</w:t>
      </w:r>
      <w:proofErr w:type="spellEnd"/>
      <w:r>
        <w:rPr>
          <w:color w:val="000000"/>
          <w:sz w:val="24"/>
          <w:szCs w:val="24"/>
          <w:shd w:val="clear" w:color="auto" w:fill="FFFFFF"/>
        </w:rPr>
        <w:t xml:space="preserve"> och formativt. </w:t>
      </w:r>
      <w:proofErr w:type="spellStart"/>
      <w:r>
        <w:rPr>
          <w:color w:val="000000"/>
          <w:sz w:val="24"/>
          <w:szCs w:val="24"/>
          <w:shd w:val="clear" w:color="auto" w:fill="FFFFFF"/>
        </w:rPr>
        <w:t>Summativ</w:t>
      </w:r>
      <w:proofErr w:type="spellEnd"/>
      <w:r>
        <w:rPr>
          <w:color w:val="000000"/>
          <w:sz w:val="24"/>
          <w:szCs w:val="24"/>
          <w:shd w:val="clear" w:color="auto" w:fill="FFFFFF"/>
        </w:rPr>
        <w:t xml:space="preserve"> bedömning är enklast att se genom test eller förhör, men formativ bedömning görs kontinuerligt och ska observeras. Det är viktigt att yrkeslärare får tid att dokumentera sina formativa bedömningar, vilket kan bli ett dilemma om man inte har ett bra system för den typen av bedömningar. Det är inte en bra bedömningsmall att hålla allt material i huvudet, men det är kanske inte alltid färdiga mallar funkar för just den kursen eller momentet. Vi har tomma bedömningsmatriser som jag tycker är smidiga att arbeta med, för där för vi in kunskapskraven som sedan är enklare att följa upp. Det svåra enligt mig är att hinna med uppföljning av bedömningen tillsammans med eleven, det tar tid och bör göras i enrum, med begränsad undervisningstid är det ett sådant moment som lätt skjuts åt sidan. </w:t>
      </w:r>
    </w:p>
    <w:p w:rsidR="00940776" w:rsidRPr="00E36B29" w:rsidRDefault="00940776">
      <w:pPr>
        <w:rPr>
          <w:color w:val="000000"/>
          <w:sz w:val="24"/>
          <w:szCs w:val="24"/>
          <w:shd w:val="clear" w:color="auto" w:fill="FFFFFF"/>
        </w:rPr>
      </w:pPr>
      <w:r>
        <w:rPr>
          <w:color w:val="000000"/>
          <w:sz w:val="24"/>
          <w:szCs w:val="24"/>
          <w:shd w:val="clear" w:color="auto" w:fill="FFFFFF"/>
        </w:rPr>
        <w:t xml:space="preserve">Ett ytterligare dilemma kan jag tycka är att lärare har olika bakgrund och olika värderingar. En lärare på ett yrkesprogram har kanske en helt annan </w:t>
      </w:r>
      <w:r w:rsidR="00E36B29">
        <w:rPr>
          <w:color w:val="000000"/>
          <w:sz w:val="24"/>
          <w:szCs w:val="24"/>
          <w:shd w:val="clear" w:color="auto" w:fill="FFFFFF"/>
        </w:rPr>
        <w:t xml:space="preserve">approach än en annan yrkeslärare, </w:t>
      </w:r>
      <w:r w:rsidR="00E36B29">
        <w:rPr>
          <w:color w:val="000000"/>
          <w:sz w:val="24"/>
          <w:szCs w:val="24"/>
          <w:shd w:val="clear" w:color="auto" w:fill="FFFFFF"/>
        </w:rPr>
        <w:lastRenderedPageBreak/>
        <w:t xml:space="preserve">även om kunskapskrav och examensmål är densamma kan fördjupningarna i ämnena skilja väsentligt och det är också mycket olika vilken filosofi läraren har med sig. Till exempel står det ingenstans </w:t>
      </w:r>
      <w:r w:rsidR="00E36B29">
        <w:rPr>
          <w:i/>
          <w:color w:val="000000"/>
          <w:sz w:val="24"/>
          <w:szCs w:val="24"/>
          <w:shd w:val="clear" w:color="auto" w:fill="FFFFFF"/>
        </w:rPr>
        <w:t xml:space="preserve">hur </w:t>
      </w:r>
      <w:r w:rsidR="00E36B29">
        <w:rPr>
          <w:color w:val="000000"/>
          <w:sz w:val="24"/>
          <w:szCs w:val="24"/>
          <w:shd w:val="clear" w:color="auto" w:fill="FFFFFF"/>
        </w:rPr>
        <w:t xml:space="preserve">en elev ska lära sig att träna en hund, det står bara </w:t>
      </w:r>
      <w:r w:rsidR="00E36B29">
        <w:rPr>
          <w:i/>
          <w:color w:val="000000"/>
          <w:sz w:val="24"/>
          <w:szCs w:val="24"/>
          <w:shd w:val="clear" w:color="auto" w:fill="FFFFFF"/>
        </w:rPr>
        <w:t xml:space="preserve">att </w:t>
      </w:r>
      <w:r w:rsidR="00E36B29">
        <w:rPr>
          <w:color w:val="000000"/>
          <w:sz w:val="24"/>
          <w:szCs w:val="24"/>
          <w:shd w:val="clear" w:color="auto" w:fill="FFFFFF"/>
        </w:rPr>
        <w:t xml:space="preserve">den ska lära sig att träna en hund. Den ena skolan kan därför träna med slag och sparkar, den andra kan träna med belöningsmetoder. Skillnaderna på eleverna kommer troligen vara mycket stor när de tar examen, framförallt kommer deras djurhantering skilja, vilket är en av de färdigheter som bedöms grundligast. </w:t>
      </w:r>
      <w:bookmarkStart w:id="0" w:name="_GoBack"/>
      <w:bookmarkEnd w:id="0"/>
    </w:p>
    <w:sectPr w:rsidR="00940776" w:rsidRPr="00E36B2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236" w:rsidRDefault="00502236" w:rsidP="00940776">
      <w:pPr>
        <w:spacing w:after="0" w:line="240" w:lineRule="auto"/>
      </w:pPr>
      <w:r>
        <w:separator/>
      </w:r>
    </w:p>
  </w:endnote>
  <w:endnote w:type="continuationSeparator" w:id="0">
    <w:p w:rsidR="00502236" w:rsidRDefault="00502236" w:rsidP="0094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236" w:rsidRDefault="00502236" w:rsidP="00940776">
      <w:pPr>
        <w:spacing w:after="0" w:line="240" w:lineRule="auto"/>
      </w:pPr>
      <w:r>
        <w:separator/>
      </w:r>
    </w:p>
  </w:footnote>
  <w:footnote w:type="continuationSeparator" w:id="0">
    <w:p w:rsidR="00502236" w:rsidRDefault="00502236" w:rsidP="00940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76" w:rsidRDefault="00940776" w:rsidP="00940776">
    <w:pPr>
      <w:pStyle w:val="Sidhuvud"/>
      <w:jc w:val="right"/>
    </w:pPr>
    <w:r>
      <w:t>Emma Pettersson, Praktiska Gymnasiet Kristianstad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25"/>
    <w:rsid w:val="0000164F"/>
    <w:rsid w:val="00173325"/>
    <w:rsid w:val="0023565F"/>
    <w:rsid w:val="002B40F4"/>
    <w:rsid w:val="00502236"/>
    <w:rsid w:val="00586C0A"/>
    <w:rsid w:val="00940776"/>
    <w:rsid w:val="00E36B29"/>
    <w:rsid w:val="00FC5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4077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0776"/>
  </w:style>
  <w:style w:type="paragraph" w:styleId="Sidfot">
    <w:name w:val="footer"/>
    <w:basedOn w:val="Normal"/>
    <w:link w:val="SidfotChar"/>
    <w:uiPriority w:val="99"/>
    <w:unhideWhenUsed/>
    <w:rsid w:val="009407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0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4077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0776"/>
  </w:style>
  <w:style w:type="paragraph" w:styleId="Sidfot">
    <w:name w:val="footer"/>
    <w:basedOn w:val="Normal"/>
    <w:link w:val="SidfotChar"/>
    <w:uiPriority w:val="99"/>
    <w:unhideWhenUsed/>
    <w:rsid w:val="009407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4270</TotalTime>
  <Pages>2</Pages>
  <Words>603</Words>
  <Characters>3198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2016-09-09T09:03:00Z</dcterms:created>
  <dcterms:modified xsi:type="dcterms:W3CDTF">2016-09-14T13:17:00Z</dcterms:modified>
</cp:coreProperties>
</file>