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Rubrik 1"/>
        <w:tag w:val="Rubrik 1"/>
        <w:id w:val="-214348490"/>
        <w:placeholder>
          <w:docPart w:val="C26ED90A0FE68C46AE44EAEA49B53675"/>
        </w:placeholder>
        <w:text/>
      </w:sdtPr>
      <w:sdtContent>
        <w:p w14:paraId="2AE5C392" w14:textId="118B018E" w:rsidR="006B1171" w:rsidRDefault="00E73015" w:rsidP="00D24665">
          <w:pPr>
            <w:pStyle w:val="Rubrik1"/>
          </w:pPr>
          <w:r>
            <w:t>Language and Politics</w:t>
          </w:r>
        </w:p>
      </w:sdtContent>
    </w:sdt>
    <w:sdt>
      <w:sdtPr>
        <w:rPr>
          <w:color w:val="FFFFFF" w:themeColor="background1"/>
        </w:rPr>
        <w:alias w:val="Rubrik 2"/>
        <w:tag w:val="Rubrik 2"/>
        <w:id w:val="-866900698"/>
        <w:placeholder>
          <w:docPart w:val="95AAFE0ED2040C479A4E29D1ABF7DA5D"/>
        </w:placeholder>
        <w:text/>
      </w:sdtPr>
      <w:sdtContent>
        <w:p w14:paraId="4B8C71E2" w14:textId="014B4D16" w:rsidR="006B1171" w:rsidRDefault="00E73015" w:rsidP="00D24665">
          <w:pPr>
            <w:pStyle w:val="Rubrik2"/>
          </w:pPr>
          <w:r w:rsidRPr="00E73015">
            <w:rPr>
              <w:color w:val="FFFFFF" w:themeColor="background1"/>
            </w:rPr>
            <w:t>..</w:t>
          </w:r>
        </w:p>
      </w:sdtContent>
    </w:sdt>
    <w:p w14:paraId="7FDED607" w14:textId="77777777" w:rsidR="00E73015" w:rsidRDefault="00E73015" w:rsidP="00E73015">
      <w:pPr>
        <w:rPr>
          <w:rFonts w:ascii="Times New Roman" w:eastAsia="Times New Roman" w:hAnsi="Times New Roman" w:cs="Times New Roman"/>
          <w:color w:val="auto"/>
          <w:sz w:val="24"/>
          <w:szCs w:val="24"/>
          <w:lang w:eastAsia="sv-SE"/>
        </w:rPr>
      </w:pPr>
      <w:r w:rsidRPr="00E73015">
        <w:rPr>
          <w:rFonts w:ascii="Times New Roman" w:eastAsia="Times New Roman" w:hAnsi="Times New Roman" w:cs="Times New Roman"/>
          <w:color w:val="auto"/>
          <w:sz w:val="24"/>
          <w:szCs w:val="24"/>
          <w:lang w:eastAsia="sv-SE"/>
        </w:rPr>
        <w:t xml:space="preserve">This is a three-year course of studies leading to a </w:t>
      </w:r>
      <w:proofErr w:type="gramStart"/>
      <w:r w:rsidRPr="00E73015">
        <w:rPr>
          <w:rFonts w:ascii="Times New Roman" w:eastAsia="Times New Roman" w:hAnsi="Times New Roman" w:cs="Times New Roman"/>
          <w:color w:val="auto"/>
          <w:sz w:val="24"/>
          <w:szCs w:val="24"/>
          <w:lang w:eastAsia="sv-SE"/>
        </w:rPr>
        <w:t>Bachelor’s</w:t>
      </w:r>
      <w:proofErr w:type="gramEnd"/>
      <w:r w:rsidRPr="00E73015">
        <w:rPr>
          <w:rFonts w:ascii="Times New Roman" w:eastAsia="Times New Roman" w:hAnsi="Times New Roman" w:cs="Times New Roman"/>
          <w:color w:val="auto"/>
          <w:sz w:val="24"/>
          <w:szCs w:val="24"/>
          <w:lang w:eastAsia="sv-SE"/>
        </w:rPr>
        <w:t xml:space="preserve"> degree, with the possibility of continuing to a Master’s degree in Political Science or Translation Studies.</w:t>
      </w:r>
      <w:r>
        <w:rPr>
          <w:rFonts w:ascii="Times New Roman" w:eastAsia="Times New Roman" w:hAnsi="Times New Roman" w:cs="Times New Roman"/>
          <w:color w:val="auto"/>
          <w:sz w:val="24"/>
          <w:szCs w:val="24"/>
          <w:lang w:eastAsia="sv-SE"/>
        </w:rPr>
        <w:t xml:space="preserve"> </w:t>
      </w:r>
      <w:r w:rsidRPr="00E73015">
        <w:rPr>
          <w:rFonts w:ascii="Times New Roman" w:eastAsia="Times New Roman" w:hAnsi="Times New Roman" w:cs="Times New Roman"/>
          <w:color w:val="auto"/>
          <w:sz w:val="24"/>
          <w:szCs w:val="24"/>
          <w:lang w:eastAsia="sv-SE"/>
        </w:rPr>
        <w:t>An integral part of the course is a period of work experience in the country whose language is being studied.</w:t>
      </w:r>
      <w:r>
        <w:rPr>
          <w:rFonts w:ascii="Times New Roman" w:eastAsia="Times New Roman" w:hAnsi="Times New Roman" w:cs="Times New Roman"/>
          <w:color w:val="auto"/>
          <w:sz w:val="24"/>
          <w:szCs w:val="24"/>
          <w:lang w:eastAsia="sv-SE"/>
        </w:rPr>
        <w:t xml:space="preserve"> </w:t>
      </w:r>
    </w:p>
    <w:p w14:paraId="65F9CDA1" w14:textId="0A1FC540" w:rsidR="00D24665" w:rsidRDefault="00E73015" w:rsidP="00E73015">
      <w:pPr>
        <w:rPr>
          <w:rFonts w:ascii="Times New Roman" w:eastAsia="Times New Roman" w:hAnsi="Times New Roman" w:cs="Times New Roman"/>
          <w:color w:val="auto"/>
          <w:sz w:val="24"/>
          <w:szCs w:val="24"/>
          <w:lang w:eastAsia="sv-SE"/>
        </w:rPr>
      </w:pPr>
      <w:r w:rsidRPr="00E73015">
        <w:rPr>
          <w:rFonts w:ascii="Times New Roman" w:eastAsia="Times New Roman" w:hAnsi="Times New Roman" w:cs="Times New Roman"/>
          <w:color w:val="auto"/>
          <w:sz w:val="24"/>
          <w:szCs w:val="24"/>
          <w:lang w:eastAsia="sv-SE"/>
        </w:rPr>
        <w:t>The aim of the course is to combine good language competence with an understanding of the social and administrative systems in Sweden and countries where the students’ chosen language is spoken and thus prepare the students for careers in companies or organizations which have overseas contacts.</w:t>
      </w:r>
    </w:p>
    <w:p w14:paraId="574DB793" w14:textId="238179F4" w:rsidR="00E73015" w:rsidRPr="00E73015" w:rsidRDefault="00E73015" w:rsidP="00766F64">
      <w:pPr>
        <w:pStyle w:val="Rubrik1"/>
        <w:tabs>
          <w:tab w:val="left" w:pos="4810"/>
        </w:tabs>
        <w:jc w:val="both"/>
        <w:rPr>
          <w:rFonts w:ascii="Times New Roman" w:hAnsi="Times New Roman"/>
          <w:b/>
          <w:bCs/>
          <w:i/>
          <w:iCs/>
          <w:sz w:val="24"/>
          <w:szCs w:val="24"/>
        </w:rPr>
      </w:pPr>
      <w:r w:rsidRPr="00E73015">
        <w:rPr>
          <w:rFonts w:ascii="Times New Roman" w:hAnsi="Times New Roman"/>
          <w:b/>
          <w:bCs/>
          <w:i/>
          <w:iCs/>
          <w:sz w:val="24"/>
          <w:szCs w:val="24"/>
        </w:rPr>
        <w:t>Year 1: Language Studies</w:t>
      </w:r>
      <w:r w:rsidR="00766F64">
        <w:rPr>
          <w:rFonts w:ascii="Times New Roman" w:hAnsi="Times New Roman"/>
          <w:b/>
          <w:bCs/>
          <w:i/>
          <w:iCs/>
          <w:sz w:val="24"/>
          <w:szCs w:val="24"/>
        </w:rPr>
        <w:tab/>
      </w:r>
    </w:p>
    <w:p w14:paraId="18C62E05" w14:textId="22C5CA13" w:rsidR="00E73015" w:rsidRPr="00E73015" w:rsidRDefault="00E73015" w:rsidP="00E73015">
      <w:pPr>
        <w:jc w:val="both"/>
        <w:rPr>
          <w:sz w:val="24"/>
          <w:szCs w:val="24"/>
        </w:rPr>
      </w:pPr>
      <w:r w:rsidRPr="00E73015">
        <w:rPr>
          <w:sz w:val="24"/>
          <w:szCs w:val="24"/>
        </w:rPr>
        <w:t xml:space="preserve">The students spend their first year of the course studying the language of their choice.  These studies aim to enhance the students’ oral and written proficiency as well as enable them to gain an insight into the culture, history, </w:t>
      </w:r>
      <w:proofErr w:type="gramStart"/>
      <w:r w:rsidRPr="00E73015">
        <w:rPr>
          <w:sz w:val="24"/>
          <w:szCs w:val="24"/>
        </w:rPr>
        <w:t>geography</w:t>
      </w:r>
      <w:proofErr w:type="gramEnd"/>
      <w:r w:rsidRPr="00E73015">
        <w:rPr>
          <w:sz w:val="24"/>
          <w:szCs w:val="24"/>
        </w:rPr>
        <w:t xml:space="preserve"> and social systems of the relevant language areas.</w:t>
      </w:r>
    </w:p>
    <w:p w14:paraId="05E0227A" w14:textId="77777777" w:rsidR="00E73015" w:rsidRPr="00E73015" w:rsidRDefault="00E73015" w:rsidP="00E73015">
      <w:pPr>
        <w:pStyle w:val="Rubrik1"/>
        <w:jc w:val="both"/>
        <w:rPr>
          <w:rFonts w:ascii="Times New Roman" w:hAnsi="Times New Roman"/>
          <w:b/>
          <w:bCs/>
          <w:i/>
          <w:iCs/>
          <w:sz w:val="24"/>
          <w:szCs w:val="24"/>
        </w:rPr>
      </w:pPr>
      <w:r w:rsidRPr="00E73015">
        <w:rPr>
          <w:rFonts w:ascii="Times New Roman" w:hAnsi="Times New Roman"/>
          <w:b/>
          <w:bCs/>
          <w:i/>
          <w:iCs/>
          <w:sz w:val="24"/>
          <w:szCs w:val="24"/>
        </w:rPr>
        <w:t>Year 2: Political Science</w:t>
      </w:r>
    </w:p>
    <w:p w14:paraId="0C2BC954" w14:textId="0AA5BBBD" w:rsidR="00E73015" w:rsidRPr="00E73015" w:rsidRDefault="00E73015" w:rsidP="00E73015">
      <w:pPr>
        <w:jc w:val="both"/>
        <w:rPr>
          <w:sz w:val="24"/>
          <w:szCs w:val="24"/>
        </w:rPr>
      </w:pPr>
      <w:r w:rsidRPr="00E73015">
        <w:rPr>
          <w:sz w:val="24"/>
          <w:szCs w:val="24"/>
        </w:rPr>
        <w:t xml:space="preserve">The courses in Political Science, in the second year, cover political systems and administration from a local to a global perspective. </w:t>
      </w:r>
    </w:p>
    <w:p w14:paraId="06D74315" w14:textId="77777777" w:rsidR="00E73015" w:rsidRPr="00E73015" w:rsidRDefault="00E73015" w:rsidP="00E73015">
      <w:pPr>
        <w:pStyle w:val="Rubrik1"/>
        <w:jc w:val="both"/>
        <w:rPr>
          <w:rFonts w:ascii="Times New Roman" w:hAnsi="Times New Roman"/>
          <w:b/>
          <w:bCs/>
          <w:i/>
          <w:iCs/>
          <w:sz w:val="24"/>
          <w:szCs w:val="24"/>
        </w:rPr>
      </w:pPr>
      <w:r w:rsidRPr="00E73015">
        <w:rPr>
          <w:rFonts w:ascii="Times New Roman" w:hAnsi="Times New Roman"/>
          <w:b/>
          <w:bCs/>
          <w:i/>
          <w:iCs/>
          <w:sz w:val="24"/>
          <w:szCs w:val="24"/>
        </w:rPr>
        <w:t>Year 3: Language Studies or Political Science and Overseas Work placement</w:t>
      </w:r>
    </w:p>
    <w:p w14:paraId="1DD84069" w14:textId="131FF464" w:rsidR="00E73015" w:rsidRPr="00E73015" w:rsidRDefault="00E73015" w:rsidP="00E73015">
      <w:pPr>
        <w:jc w:val="both"/>
        <w:rPr>
          <w:sz w:val="24"/>
          <w:szCs w:val="24"/>
        </w:rPr>
      </w:pPr>
      <w:r w:rsidRPr="00E73015">
        <w:rPr>
          <w:sz w:val="24"/>
          <w:szCs w:val="24"/>
        </w:rPr>
        <w:t xml:space="preserve">In the third year the students choose to study either their chosen language or political science in the first semester and defend a minor thesis.  The final semester is spent on an unpaid internship in a company, </w:t>
      </w:r>
      <w:proofErr w:type="gramStart"/>
      <w:r w:rsidRPr="00E73015">
        <w:rPr>
          <w:sz w:val="24"/>
          <w:szCs w:val="24"/>
        </w:rPr>
        <w:t>organization</w:t>
      </w:r>
      <w:proofErr w:type="gramEnd"/>
      <w:r w:rsidRPr="00E73015">
        <w:rPr>
          <w:sz w:val="24"/>
          <w:szCs w:val="24"/>
        </w:rPr>
        <w:t xml:space="preserve"> or authority in the country whose language is being studied.</w:t>
      </w:r>
    </w:p>
    <w:p w14:paraId="63AABC74" w14:textId="77777777" w:rsidR="00E73015" w:rsidRDefault="00E73015" w:rsidP="00E73015">
      <w:pPr>
        <w:pStyle w:val="Rubrik2"/>
        <w:jc w:val="both"/>
        <w:rPr>
          <w:rFonts w:ascii="Times New Roman" w:hAnsi="Times New Roman"/>
          <w:i/>
          <w:iCs/>
          <w:sz w:val="24"/>
          <w:szCs w:val="24"/>
        </w:rPr>
      </w:pPr>
    </w:p>
    <w:p w14:paraId="08B48CAE" w14:textId="77777777" w:rsidR="00E73015" w:rsidRDefault="00E73015" w:rsidP="00E73015">
      <w:pPr>
        <w:pStyle w:val="Rubrik2"/>
        <w:jc w:val="both"/>
        <w:rPr>
          <w:rFonts w:ascii="Times New Roman" w:hAnsi="Times New Roman"/>
          <w:i/>
          <w:iCs/>
          <w:sz w:val="24"/>
          <w:szCs w:val="24"/>
        </w:rPr>
      </w:pPr>
    </w:p>
    <w:p w14:paraId="4F4C3C26" w14:textId="280CA8CD" w:rsidR="00E73015" w:rsidRPr="00E73015" w:rsidRDefault="00E73015" w:rsidP="00E73015">
      <w:pPr>
        <w:pStyle w:val="Rubrik2"/>
        <w:jc w:val="both"/>
        <w:rPr>
          <w:rFonts w:ascii="Times New Roman" w:hAnsi="Times New Roman"/>
          <w:b/>
          <w:bCs/>
          <w:i/>
          <w:iCs/>
          <w:sz w:val="24"/>
          <w:szCs w:val="24"/>
        </w:rPr>
      </w:pPr>
      <w:r w:rsidRPr="00E73015">
        <w:rPr>
          <w:rFonts w:ascii="Times New Roman" w:hAnsi="Times New Roman"/>
          <w:b/>
          <w:bCs/>
          <w:i/>
          <w:iCs/>
          <w:sz w:val="24"/>
          <w:szCs w:val="24"/>
        </w:rPr>
        <w:t>Internship abroad</w:t>
      </w:r>
    </w:p>
    <w:p w14:paraId="7F63755A" w14:textId="589646C2" w:rsidR="00E73015" w:rsidRPr="00E73015" w:rsidRDefault="00E73015" w:rsidP="00E73015">
      <w:pPr>
        <w:jc w:val="both"/>
        <w:rPr>
          <w:sz w:val="24"/>
          <w:szCs w:val="24"/>
        </w:rPr>
      </w:pPr>
      <w:r w:rsidRPr="00E73015">
        <w:rPr>
          <w:sz w:val="24"/>
          <w:szCs w:val="24"/>
        </w:rPr>
        <w:t>This part of the course takes place in the sixth term.</w:t>
      </w:r>
    </w:p>
    <w:p w14:paraId="259A06E4" w14:textId="77777777" w:rsidR="00E73015" w:rsidRPr="00E73015" w:rsidRDefault="00E73015" w:rsidP="00E73015">
      <w:pPr>
        <w:jc w:val="both"/>
        <w:rPr>
          <w:sz w:val="24"/>
          <w:szCs w:val="24"/>
        </w:rPr>
      </w:pPr>
      <w:r w:rsidRPr="00E73015">
        <w:rPr>
          <w:sz w:val="24"/>
          <w:szCs w:val="24"/>
        </w:rPr>
        <w:t xml:space="preserve">The students are expected to arrange an </w:t>
      </w:r>
      <w:r w:rsidRPr="00E73015">
        <w:rPr>
          <w:i/>
          <w:iCs/>
          <w:sz w:val="24"/>
          <w:szCs w:val="24"/>
        </w:rPr>
        <w:t xml:space="preserve">unpaid placement </w:t>
      </w:r>
      <w:r w:rsidRPr="00E73015">
        <w:rPr>
          <w:sz w:val="24"/>
          <w:szCs w:val="24"/>
        </w:rPr>
        <w:t xml:space="preserve">for themselves in a company, </w:t>
      </w:r>
      <w:proofErr w:type="gramStart"/>
      <w:r w:rsidRPr="00E73015">
        <w:rPr>
          <w:sz w:val="24"/>
          <w:szCs w:val="24"/>
        </w:rPr>
        <w:t>organization</w:t>
      </w:r>
      <w:proofErr w:type="gramEnd"/>
      <w:r w:rsidRPr="00E73015">
        <w:rPr>
          <w:sz w:val="24"/>
          <w:szCs w:val="24"/>
        </w:rPr>
        <w:t xml:space="preserve"> or authority for this period.</w:t>
      </w:r>
    </w:p>
    <w:p w14:paraId="29CE3736" w14:textId="3743B973" w:rsidR="00E73015" w:rsidRPr="00E73015" w:rsidRDefault="00E73015" w:rsidP="00E73015">
      <w:pPr>
        <w:jc w:val="both"/>
        <w:rPr>
          <w:sz w:val="24"/>
          <w:szCs w:val="24"/>
        </w:rPr>
      </w:pPr>
      <w:r w:rsidRPr="00E73015">
        <w:rPr>
          <w:sz w:val="24"/>
          <w:szCs w:val="24"/>
        </w:rPr>
        <w:lastRenderedPageBreak/>
        <w:t xml:space="preserve">The aims of this experience are to give them an insight into how the company, organization or authority is structured and how it functions </w:t>
      </w:r>
      <w:proofErr w:type="gramStart"/>
      <w:r w:rsidRPr="00E73015">
        <w:rPr>
          <w:sz w:val="24"/>
          <w:szCs w:val="24"/>
        </w:rPr>
        <w:t>and also</w:t>
      </w:r>
      <w:proofErr w:type="gramEnd"/>
      <w:r w:rsidRPr="00E73015">
        <w:rPr>
          <w:sz w:val="24"/>
          <w:szCs w:val="24"/>
        </w:rPr>
        <w:t xml:space="preserve"> to enable them to improve their command of the language they are studying.</w:t>
      </w:r>
    </w:p>
    <w:p w14:paraId="6728E350" w14:textId="77777777" w:rsidR="00E73015" w:rsidRPr="00E73015" w:rsidRDefault="00E73015" w:rsidP="00E73015">
      <w:pPr>
        <w:jc w:val="both"/>
        <w:rPr>
          <w:sz w:val="24"/>
          <w:szCs w:val="24"/>
        </w:rPr>
      </w:pPr>
      <w:r w:rsidRPr="00E73015">
        <w:rPr>
          <w:sz w:val="24"/>
          <w:szCs w:val="24"/>
        </w:rPr>
        <w:t xml:space="preserve">During this </w:t>
      </w:r>
      <w:proofErr w:type="gramStart"/>
      <w:r w:rsidRPr="00E73015">
        <w:rPr>
          <w:sz w:val="24"/>
          <w:szCs w:val="24"/>
        </w:rPr>
        <w:t>period</w:t>
      </w:r>
      <w:proofErr w:type="gramEnd"/>
      <w:r w:rsidRPr="00E73015">
        <w:rPr>
          <w:sz w:val="24"/>
          <w:szCs w:val="24"/>
        </w:rPr>
        <w:t xml:space="preserve"> they will also be working on a minor thesis to be presented after their return to Sweden.</w:t>
      </w:r>
    </w:p>
    <w:p w14:paraId="26A565F5" w14:textId="77777777" w:rsidR="00E73015" w:rsidRPr="00E73015" w:rsidRDefault="00E73015" w:rsidP="00E73015">
      <w:pPr>
        <w:jc w:val="both"/>
        <w:rPr>
          <w:sz w:val="24"/>
          <w:szCs w:val="24"/>
        </w:rPr>
      </w:pPr>
    </w:p>
    <w:p w14:paraId="32451F14" w14:textId="77777777" w:rsidR="00E73015" w:rsidRPr="00E73015" w:rsidRDefault="00E73015" w:rsidP="00E73015">
      <w:pPr>
        <w:jc w:val="both"/>
        <w:rPr>
          <w:sz w:val="24"/>
          <w:szCs w:val="24"/>
        </w:rPr>
      </w:pPr>
      <w:r w:rsidRPr="00E73015">
        <w:rPr>
          <w:sz w:val="24"/>
          <w:szCs w:val="24"/>
        </w:rPr>
        <w:t xml:space="preserve">As the term is an obligatory part of the students’ </w:t>
      </w:r>
      <w:proofErr w:type="gramStart"/>
      <w:r w:rsidRPr="00E73015">
        <w:rPr>
          <w:sz w:val="24"/>
          <w:szCs w:val="24"/>
        </w:rPr>
        <w:t>education</w:t>
      </w:r>
      <w:proofErr w:type="gramEnd"/>
      <w:r w:rsidRPr="00E73015">
        <w:rPr>
          <w:sz w:val="24"/>
          <w:szCs w:val="24"/>
        </w:rPr>
        <w:t xml:space="preserve"> they will receive the standard student grant and loan for this time. It is possible to obtain some extra financing for travel expenses from the Swedish Student Grant Authority (CSN).</w:t>
      </w:r>
    </w:p>
    <w:p w14:paraId="20C60926" w14:textId="77777777" w:rsidR="00E73015" w:rsidRDefault="00E73015" w:rsidP="00E73015">
      <w:pPr>
        <w:jc w:val="both"/>
      </w:pPr>
    </w:p>
    <w:p w14:paraId="57AEE6BC" w14:textId="6200ED23" w:rsidR="00E73015" w:rsidRPr="00E73015" w:rsidRDefault="00E73015" w:rsidP="00E73015">
      <w:pPr>
        <w:pStyle w:val="Rubrik2"/>
        <w:jc w:val="both"/>
        <w:rPr>
          <w:rFonts w:ascii="Times New Roman" w:hAnsi="Times New Roman"/>
          <w:b/>
          <w:bCs/>
          <w:i/>
          <w:iCs/>
          <w:sz w:val="24"/>
          <w:szCs w:val="24"/>
        </w:rPr>
      </w:pPr>
      <w:r w:rsidRPr="00E73015">
        <w:rPr>
          <w:rFonts w:ascii="Times New Roman" w:hAnsi="Times New Roman"/>
          <w:b/>
          <w:bCs/>
          <w:i/>
          <w:iCs/>
          <w:sz w:val="24"/>
          <w:szCs w:val="24"/>
        </w:rPr>
        <w:t>Further Information</w:t>
      </w:r>
    </w:p>
    <w:p w14:paraId="6BD69CD3" w14:textId="77777777" w:rsidR="00E73015" w:rsidRPr="00E73015" w:rsidRDefault="00E73015" w:rsidP="00E73015">
      <w:pPr>
        <w:jc w:val="both"/>
        <w:rPr>
          <w:sz w:val="24"/>
          <w:szCs w:val="24"/>
        </w:rPr>
      </w:pPr>
      <w:r w:rsidRPr="00E73015">
        <w:rPr>
          <w:sz w:val="24"/>
          <w:szCs w:val="24"/>
        </w:rPr>
        <w:t>The university would greatly appreciate your positive response to an application from our students.</w:t>
      </w:r>
    </w:p>
    <w:p w14:paraId="234B4563" w14:textId="77777777" w:rsidR="00E73015" w:rsidRPr="00E73015" w:rsidRDefault="00E73015" w:rsidP="00E73015">
      <w:pPr>
        <w:jc w:val="both"/>
        <w:rPr>
          <w:sz w:val="24"/>
          <w:szCs w:val="24"/>
        </w:rPr>
      </w:pPr>
      <w:r w:rsidRPr="00E73015">
        <w:rPr>
          <w:sz w:val="24"/>
          <w:szCs w:val="24"/>
        </w:rPr>
        <w:t xml:space="preserve">A prompt reply would also be very much appreciated as the students have to do background work on the company, </w:t>
      </w:r>
      <w:proofErr w:type="gramStart"/>
      <w:r w:rsidRPr="00E73015">
        <w:rPr>
          <w:sz w:val="24"/>
          <w:szCs w:val="24"/>
        </w:rPr>
        <w:t>organization</w:t>
      </w:r>
      <w:proofErr w:type="gramEnd"/>
      <w:r w:rsidRPr="00E73015">
        <w:rPr>
          <w:sz w:val="24"/>
          <w:szCs w:val="24"/>
        </w:rPr>
        <w:t xml:space="preserve"> or authority they will be working with.</w:t>
      </w:r>
    </w:p>
    <w:p w14:paraId="142B48DD" w14:textId="77777777" w:rsidR="00E73015" w:rsidRPr="00E73015" w:rsidRDefault="00E73015" w:rsidP="00E73015">
      <w:pPr>
        <w:rPr>
          <w:sz w:val="24"/>
          <w:szCs w:val="24"/>
        </w:rPr>
      </w:pPr>
    </w:p>
    <w:p w14:paraId="3B529439" w14:textId="77777777" w:rsidR="00D24665" w:rsidRPr="00E73015" w:rsidRDefault="00D24665" w:rsidP="00D24665">
      <w:pPr>
        <w:rPr>
          <w:sz w:val="24"/>
          <w:szCs w:val="24"/>
        </w:rPr>
      </w:pPr>
    </w:p>
    <w:p w14:paraId="6A0D1669" w14:textId="28CF408A" w:rsidR="00422657" w:rsidRPr="00D243B5" w:rsidRDefault="00000000" w:rsidP="00D24665">
      <w:pPr>
        <w:rPr>
          <w:sz w:val="24"/>
          <w:szCs w:val="24"/>
          <w:lang w:val="fr-FR"/>
        </w:rPr>
      </w:pPr>
      <w:sdt>
        <w:sdtPr>
          <w:rPr>
            <w:sz w:val="24"/>
            <w:szCs w:val="24"/>
            <w:lang w:val="fr-FR"/>
          </w:rPr>
          <w:alias w:val="Namn"/>
          <w:tag w:val="Namn"/>
          <w:id w:val="-866604826"/>
          <w:placeholder>
            <w:docPart w:val="B546D87695A5634AA2AAB40AF1E1C974"/>
          </w:placeholder>
          <w:text/>
        </w:sdtPr>
        <w:sdtContent>
          <w:r w:rsidR="00D243B5" w:rsidRPr="00D243B5">
            <w:rPr>
              <w:sz w:val="24"/>
              <w:szCs w:val="24"/>
              <w:lang w:val="fr-FR"/>
            </w:rPr>
            <w:t>Nathalie Hauksson-T</w:t>
          </w:r>
          <w:r w:rsidR="00D243B5">
            <w:rPr>
              <w:sz w:val="24"/>
              <w:szCs w:val="24"/>
              <w:lang w:val="fr-FR"/>
            </w:rPr>
            <w:t>resch</w:t>
          </w:r>
        </w:sdtContent>
      </w:sdt>
      <w:r w:rsidR="00D24665" w:rsidRPr="00D243B5">
        <w:rPr>
          <w:sz w:val="24"/>
          <w:szCs w:val="24"/>
          <w:lang w:val="fr-FR"/>
        </w:rPr>
        <w:br/>
      </w:r>
      <w:sdt>
        <w:sdtPr>
          <w:rPr>
            <w:sz w:val="24"/>
            <w:szCs w:val="24"/>
            <w:lang w:val="fr-FR"/>
          </w:rPr>
          <w:alias w:val="Titel"/>
          <w:tag w:val="Titel"/>
          <w:id w:val="-391734937"/>
          <w:placeholder>
            <w:docPart w:val="65AB74FBBE8C28469105B298AD006281"/>
          </w:placeholder>
          <w:text/>
        </w:sdtPr>
        <w:sdtContent>
          <w:r w:rsidR="00E73015" w:rsidRPr="00D243B5">
            <w:rPr>
              <w:sz w:val="24"/>
              <w:szCs w:val="24"/>
              <w:lang w:val="fr-FR"/>
            </w:rPr>
            <w:t xml:space="preserve">Programme </w:t>
          </w:r>
          <w:proofErr w:type="spellStart"/>
          <w:r w:rsidR="00E73015" w:rsidRPr="00D243B5">
            <w:rPr>
              <w:sz w:val="24"/>
              <w:szCs w:val="24"/>
              <w:lang w:val="fr-FR"/>
            </w:rPr>
            <w:t>Coordinator</w:t>
          </w:r>
          <w:proofErr w:type="spellEnd"/>
        </w:sdtContent>
      </w:sdt>
    </w:p>
    <w:p w14:paraId="54A41B95" w14:textId="457691C1" w:rsidR="00E73015" w:rsidRPr="00D243B5" w:rsidRDefault="00E73015" w:rsidP="00D24665">
      <w:pPr>
        <w:rPr>
          <w:lang w:val="fr-FR"/>
        </w:rPr>
      </w:pPr>
    </w:p>
    <w:p w14:paraId="70C2690F" w14:textId="6D455D62" w:rsidR="00E73015" w:rsidRPr="00D243B5" w:rsidRDefault="00E73015" w:rsidP="00D24665">
      <w:pPr>
        <w:rPr>
          <w:lang w:val="fr-FR"/>
        </w:rPr>
      </w:pPr>
    </w:p>
    <w:p w14:paraId="191C5909" w14:textId="77777777" w:rsidR="00E73015" w:rsidRPr="00D243B5" w:rsidRDefault="00E73015" w:rsidP="00D24665">
      <w:pPr>
        <w:rPr>
          <w:lang w:val="fr-FR"/>
        </w:rPr>
      </w:pPr>
    </w:p>
    <w:sectPr w:rsidR="00E73015" w:rsidRPr="00D243B5" w:rsidSect="0053383B">
      <w:headerReference w:type="default" r:id="rId7"/>
      <w:footerReference w:type="default" r:id="rId8"/>
      <w:pgSz w:w="11906" w:h="16838" w:code="9"/>
      <w:pgMar w:top="2268" w:right="1701" w:bottom="2155" w:left="275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3F39D" w14:textId="77777777" w:rsidR="0053383B" w:rsidRDefault="0053383B" w:rsidP="006B1171">
      <w:pPr>
        <w:spacing w:line="240" w:lineRule="auto"/>
      </w:pPr>
      <w:r>
        <w:separator/>
      </w:r>
    </w:p>
  </w:endnote>
  <w:endnote w:type="continuationSeparator" w:id="0">
    <w:p w14:paraId="1635515B" w14:textId="77777777" w:rsidR="0053383B" w:rsidRDefault="0053383B" w:rsidP="006B1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4A0" w:firstRow="1" w:lastRow="0" w:firstColumn="1" w:lastColumn="0" w:noHBand="0" w:noVBand="1"/>
    </w:tblPr>
    <w:tblGrid>
      <w:gridCol w:w="6521"/>
      <w:gridCol w:w="924"/>
    </w:tblGrid>
    <w:tr w:rsidR="006C5D03" w:rsidRPr="00231E7C" w14:paraId="7659D289" w14:textId="77777777" w:rsidTr="00E70046">
      <w:tc>
        <w:tcPr>
          <w:tcW w:w="7445" w:type="dxa"/>
          <w:gridSpan w:val="2"/>
          <w:tcBorders>
            <w:bottom w:val="single" w:sz="4" w:space="0" w:color="auto"/>
          </w:tcBorders>
        </w:tcPr>
        <w:p w14:paraId="1A4579AE" w14:textId="77777777" w:rsidR="006C5D03" w:rsidRPr="00231E7C" w:rsidRDefault="006C5D03" w:rsidP="006C5D03">
          <w:pPr>
            <w:pStyle w:val="Sidfot"/>
            <w:rPr>
              <w:sz w:val="22"/>
            </w:rPr>
          </w:pPr>
          <w:r w:rsidRPr="00231E7C">
            <w:rPr>
              <w:sz w:val="22"/>
            </w:rPr>
            <w:t>Linn</w:t>
          </w:r>
          <w:r w:rsidR="00F924B2">
            <w:rPr>
              <w:sz w:val="22"/>
            </w:rPr>
            <w:t>aeus University</w:t>
          </w:r>
        </w:p>
      </w:tc>
    </w:tr>
    <w:tr w:rsidR="006C5D03" w:rsidRPr="00766F64" w14:paraId="208DD3D4" w14:textId="77777777" w:rsidTr="00E70046">
      <w:tc>
        <w:tcPr>
          <w:tcW w:w="6521" w:type="dxa"/>
          <w:tcBorders>
            <w:top w:val="single" w:sz="4" w:space="0" w:color="auto"/>
          </w:tcBorders>
        </w:tcPr>
        <w:p w14:paraId="6EEED92A" w14:textId="22FAD99F" w:rsidR="006C5D03" w:rsidRPr="00D243B5" w:rsidRDefault="00D243B5" w:rsidP="006C5D03">
          <w:pPr>
            <w:pStyle w:val="Sidfot"/>
            <w:rPr>
              <w:lang w:val="fr-FR"/>
            </w:rPr>
          </w:pPr>
          <w:r>
            <w:rPr>
              <w:i/>
              <w:lang w:val="fr-FR"/>
            </w:rPr>
            <w:t xml:space="preserve">Nathalie Hauksson-Tresch - </w:t>
          </w:r>
          <w:r w:rsidRPr="00D243B5">
            <w:rPr>
              <w:i/>
              <w:lang w:val="fr-FR"/>
            </w:rPr>
            <w:t>https://lnu.se/personal/nathalie.haukssontresch/</w:t>
          </w:r>
        </w:p>
      </w:tc>
      <w:tc>
        <w:tcPr>
          <w:tcW w:w="924" w:type="dxa"/>
          <w:tcBorders>
            <w:top w:val="single" w:sz="4" w:space="0" w:color="auto"/>
          </w:tcBorders>
        </w:tcPr>
        <w:p w14:paraId="5C0E02CA" w14:textId="77777777" w:rsidR="006C5D03" w:rsidRPr="00D243B5" w:rsidRDefault="006C5D03" w:rsidP="006C5D03">
          <w:pPr>
            <w:pStyle w:val="Sidfot"/>
            <w:jc w:val="right"/>
            <w:rPr>
              <w:lang w:val="fr-FR"/>
            </w:rPr>
          </w:pPr>
        </w:p>
      </w:tc>
    </w:tr>
  </w:tbl>
  <w:p w14:paraId="7C043AB0" w14:textId="77777777" w:rsidR="006C5D03" w:rsidRPr="00D243B5" w:rsidRDefault="006C5D03" w:rsidP="006C5D03">
    <w:pPr>
      <w:pStyle w:val="Sidfot"/>
      <w:jc w:val="right"/>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417E6" w14:textId="77777777" w:rsidR="0053383B" w:rsidRDefault="0053383B" w:rsidP="006B1171">
      <w:pPr>
        <w:spacing w:line="240" w:lineRule="auto"/>
      </w:pPr>
      <w:r>
        <w:separator/>
      </w:r>
    </w:p>
  </w:footnote>
  <w:footnote w:type="continuationSeparator" w:id="0">
    <w:p w14:paraId="168C96D6" w14:textId="77777777" w:rsidR="0053383B" w:rsidRDefault="0053383B" w:rsidP="006B11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D5D1" w14:textId="77777777" w:rsidR="00766F64" w:rsidRDefault="00766F64" w:rsidP="006F71B2">
    <w:pPr>
      <w:pStyle w:val="Sidhuvud"/>
      <w:tabs>
        <w:tab w:val="clear" w:pos="4513"/>
        <w:tab w:val="left" w:pos="4536"/>
      </w:tabs>
      <w:spacing w:after="960"/>
    </w:pPr>
    <w:r>
      <w:rPr>
        <w:noProof/>
        <w:lang w:eastAsia="sv-SE"/>
      </w:rPr>
      <w:drawing>
        <wp:anchor distT="0" distB="0" distL="114300" distR="114300" simplePos="0" relativeHeight="251660288" behindDoc="0" locked="1" layoutInCell="1" allowOverlap="1" wp14:anchorId="118A6428" wp14:editId="053112FA">
          <wp:simplePos x="0" y="0"/>
          <wp:positionH relativeFrom="page">
            <wp:posOffset>361950</wp:posOffset>
          </wp:positionH>
          <wp:positionV relativeFrom="page">
            <wp:posOffset>361950</wp:posOffset>
          </wp:positionV>
          <wp:extent cx="269240" cy="356235"/>
          <wp:effectExtent l="0" t="0" r="0" b="5715"/>
          <wp:wrapNone/>
          <wp:docPr id="8" name="Symbol">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ymbol">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9240" cy="356235"/>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61312" behindDoc="0" locked="0" layoutInCell="1" allowOverlap="1" wp14:anchorId="46B1AD07" wp14:editId="2947C5D4">
          <wp:simplePos x="0" y="0"/>
          <wp:positionH relativeFrom="column">
            <wp:posOffset>-3175</wp:posOffset>
          </wp:positionH>
          <wp:positionV relativeFrom="page">
            <wp:posOffset>361950</wp:posOffset>
          </wp:positionV>
          <wp:extent cx="2030095" cy="394970"/>
          <wp:effectExtent l="0" t="0" r="8255" b="5080"/>
          <wp:wrapNone/>
          <wp:docPr id="9" name="Bildobjekt 226" descr="Linnéuniversitet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innéuniversitetets logoty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0095" cy="394970"/>
                  </a:xfrm>
                  <a:prstGeom prst="rect">
                    <a:avLst/>
                  </a:prstGeom>
                  <a:noFill/>
                  <a:ln>
                    <a:noFill/>
                  </a:ln>
                </pic:spPr>
              </pic:pic>
            </a:graphicData>
          </a:graphic>
        </wp:anchor>
      </w:drawing>
    </w:r>
    <w:r>
      <w:rPr>
        <w:noProof/>
        <w:lang w:eastAsia="sv-SE"/>
      </w:rPr>
      <w:drawing>
        <wp:anchor distT="0" distB="0" distL="114300" distR="114300" simplePos="0" relativeHeight="251659264" behindDoc="0" locked="1" layoutInCell="1" allowOverlap="1" wp14:anchorId="417D1927" wp14:editId="773ABD6A">
          <wp:simplePos x="0" y="0"/>
          <wp:positionH relativeFrom="page">
            <wp:posOffset>361950</wp:posOffset>
          </wp:positionH>
          <wp:positionV relativeFrom="page">
            <wp:posOffset>361950</wp:posOffset>
          </wp:positionV>
          <wp:extent cx="269240" cy="356235"/>
          <wp:effectExtent l="0" t="0" r="0" b="5715"/>
          <wp:wrapNone/>
          <wp:docPr id="10" name="Symbol">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ymbol">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9240" cy="356235"/>
                  </a:xfrm>
                  <a:prstGeom prst="rect">
                    <a:avLst/>
                  </a:prstGeom>
                </pic:spPr>
              </pic:pic>
            </a:graphicData>
          </a:graphic>
          <wp14:sizeRelH relativeFrom="margin">
            <wp14:pctWidth>0</wp14:pctWidth>
          </wp14:sizeRelH>
          <wp14:sizeRelV relativeFrom="margin">
            <wp14:pctHeight>0</wp14:pctHeight>
          </wp14:sizeRelV>
        </wp:anchor>
      </w:drawing>
    </w:r>
  </w:p>
  <w:p w14:paraId="2E61195A" w14:textId="292B740D" w:rsidR="006B1171" w:rsidRDefault="006B117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8523FF"/>
    <w:multiLevelType w:val="hybridMultilevel"/>
    <w:tmpl w:val="6FC2F91E"/>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16cid:durableId="605388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015"/>
    <w:rsid w:val="000D3DBB"/>
    <w:rsid w:val="00104DF6"/>
    <w:rsid w:val="001B15B4"/>
    <w:rsid w:val="001B43E5"/>
    <w:rsid w:val="001C21A3"/>
    <w:rsid w:val="00203DB4"/>
    <w:rsid w:val="0029312A"/>
    <w:rsid w:val="002A30FE"/>
    <w:rsid w:val="002B089D"/>
    <w:rsid w:val="002E3740"/>
    <w:rsid w:val="003660CF"/>
    <w:rsid w:val="00422657"/>
    <w:rsid w:val="004610B7"/>
    <w:rsid w:val="004A0C79"/>
    <w:rsid w:val="004A2BFA"/>
    <w:rsid w:val="004B1F49"/>
    <w:rsid w:val="004B200F"/>
    <w:rsid w:val="00506384"/>
    <w:rsid w:val="00525494"/>
    <w:rsid w:val="0053383B"/>
    <w:rsid w:val="00556ABC"/>
    <w:rsid w:val="00597261"/>
    <w:rsid w:val="005A074F"/>
    <w:rsid w:val="005B0F94"/>
    <w:rsid w:val="00641B68"/>
    <w:rsid w:val="006B1171"/>
    <w:rsid w:val="006C5D03"/>
    <w:rsid w:val="00717671"/>
    <w:rsid w:val="00766F64"/>
    <w:rsid w:val="0078347B"/>
    <w:rsid w:val="007A1FBF"/>
    <w:rsid w:val="00824407"/>
    <w:rsid w:val="00837AB5"/>
    <w:rsid w:val="0099675D"/>
    <w:rsid w:val="009A6E85"/>
    <w:rsid w:val="00A00D12"/>
    <w:rsid w:val="00A221BB"/>
    <w:rsid w:val="00A52332"/>
    <w:rsid w:val="00AD2D5D"/>
    <w:rsid w:val="00B0239C"/>
    <w:rsid w:val="00B16581"/>
    <w:rsid w:val="00B53934"/>
    <w:rsid w:val="00BC342D"/>
    <w:rsid w:val="00BE724B"/>
    <w:rsid w:val="00C67F2A"/>
    <w:rsid w:val="00CC6789"/>
    <w:rsid w:val="00CD11C7"/>
    <w:rsid w:val="00D243B5"/>
    <w:rsid w:val="00D24665"/>
    <w:rsid w:val="00D51369"/>
    <w:rsid w:val="00D7406C"/>
    <w:rsid w:val="00DD3786"/>
    <w:rsid w:val="00E73015"/>
    <w:rsid w:val="00F30BF9"/>
    <w:rsid w:val="00F924B2"/>
    <w:rsid w:val="00FB1A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17B6F"/>
  <w15:chartTrackingRefBased/>
  <w15:docId w15:val="{14F63793-0E36-4A46-8149-2134178F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F2A"/>
    <w:rPr>
      <w:rFonts w:cstheme="minorHAnsi"/>
      <w:color w:val="000000"/>
      <w:lang w:val="en-GB"/>
    </w:rPr>
  </w:style>
  <w:style w:type="paragraph" w:styleId="Rubrik1">
    <w:name w:val="heading 1"/>
    <w:basedOn w:val="Normal"/>
    <w:next w:val="Normal"/>
    <w:link w:val="Rubrik1Char"/>
    <w:uiPriority w:val="9"/>
    <w:qFormat/>
    <w:rsid w:val="00A52332"/>
    <w:pPr>
      <w:keepNext/>
      <w:keepLines/>
      <w:spacing w:before="480" w:after="120"/>
      <w:outlineLvl w:val="0"/>
    </w:pPr>
    <w:rPr>
      <w:rFonts w:asciiTheme="majorHAnsi" w:eastAsiaTheme="majorEastAsia" w:hAnsiTheme="majorHAnsi" w:cstheme="majorHAnsi"/>
      <w:sz w:val="34"/>
      <w:szCs w:val="32"/>
    </w:rPr>
  </w:style>
  <w:style w:type="paragraph" w:styleId="Rubrik2">
    <w:name w:val="heading 2"/>
    <w:basedOn w:val="Normal"/>
    <w:next w:val="Normal"/>
    <w:link w:val="Rubrik2Char"/>
    <w:uiPriority w:val="9"/>
    <w:qFormat/>
    <w:rsid w:val="00C67F2A"/>
    <w:pPr>
      <w:keepNext/>
      <w:keepLines/>
      <w:spacing w:before="240" w:after="0"/>
      <w:outlineLvl w:val="1"/>
    </w:pPr>
    <w:rPr>
      <w:rFonts w:asciiTheme="majorHAnsi" w:eastAsiaTheme="majorEastAsia" w:hAnsiTheme="majorHAnsi" w:cstheme="majorHAnsi"/>
      <w:sz w:val="26"/>
      <w:szCs w:val="28"/>
    </w:rPr>
  </w:style>
  <w:style w:type="paragraph" w:styleId="Rubrik3">
    <w:name w:val="heading 3"/>
    <w:basedOn w:val="Normal"/>
    <w:next w:val="Normal"/>
    <w:link w:val="Rubrik3Char"/>
    <w:uiPriority w:val="9"/>
    <w:qFormat/>
    <w:rsid w:val="00C67F2A"/>
    <w:pPr>
      <w:keepNext/>
      <w:keepLines/>
      <w:spacing w:before="240" w:after="0"/>
      <w:outlineLvl w:val="2"/>
    </w:pPr>
    <w:rPr>
      <w:rFonts w:asciiTheme="majorHAnsi" w:eastAsiaTheme="majorEastAsia" w:hAnsiTheme="majorHAnsi" w:cstheme="majorHAnsi"/>
      <w:b/>
    </w:rPr>
  </w:style>
  <w:style w:type="paragraph" w:styleId="Rubrik4">
    <w:name w:val="heading 4"/>
    <w:basedOn w:val="Normal"/>
    <w:next w:val="Normal"/>
    <w:link w:val="Rubrik4Char"/>
    <w:uiPriority w:val="9"/>
    <w:qFormat/>
    <w:rsid w:val="00C67F2A"/>
    <w:pPr>
      <w:keepNext/>
      <w:keepLines/>
      <w:spacing w:before="240" w:after="0"/>
      <w:outlineLvl w:val="3"/>
    </w:pPr>
    <w:rPr>
      <w:rFonts w:asciiTheme="majorHAnsi" w:eastAsiaTheme="majorEastAsia" w:hAnsiTheme="majorHAnsi" w:cstheme="majorHAnsi"/>
      <w:i/>
      <w:iCs/>
    </w:rPr>
  </w:style>
  <w:style w:type="paragraph" w:styleId="Rubrik5">
    <w:name w:val="heading 5"/>
    <w:basedOn w:val="Normal"/>
    <w:next w:val="Normal"/>
    <w:link w:val="Rubrik5Char"/>
    <w:uiPriority w:val="9"/>
    <w:semiHidden/>
    <w:unhideWhenUsed/>
    <w:qFormat/>
    <w:rsid w:val="006B1171"/>
    <w:pPr>
      <w:keepNext/>
      <w:keepLines/>
      <w:spacing w:before="4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6B1171"/>
    <w:pPr>
      <w:keepNext/>
      <w:keepLines/>
      <w:spacing w:before="4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6B1171"/>
    <w:pPr>
      <w:keepNext/>
      <w:keepLines/>
      <w:spacing w:before="4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6B1171"/>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6B1171"/>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9312A"/>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29312A"/>
    <w:rPr>
      <w:rFonts w:cstheme="minorHAnsi"/>
      <w:color w:val="000000"/>
      <w:lang w:val="en-GB"/>
    </w:rPr>
  </w:style>
  <w:style w:type="paragraph" w:styleId="Sidfot">
    <w:name w:val="footer"/>
    <w:basedOn w:val="Normal"/>
    <w:link w:val="SidfotChar"/>
    <w:uiPriority w:val="99"/>
    <w:unhideWhenUsed/>
    <w:rsid w:val="0029312A"/>
    <w:pPr>
      <w:tabs>
        <w:tab w:val="center" w:pos="4513"/>
        <w:tab w:val="right" w:pos="9026"/>
      </w:tabs>
      <w:spacing w:after="0" w:line="180" w:lineRule="atLeast"/>
    </w:pPr>
    <w:rPr>
      <w:sz w:val="16"/>
    </w:rPr>
  </w:style>
  <w:style w:type="character" w:customStyle="1" w:styleId="SidfotChar">
    <w:name w:val="Sidfot Char"/>
    <w:basedOn w:val="Standardstycketeckensnitt"/>
    <w:link w:val="Sidfot"/>
    <w:uiPriority w:val="99"/>
    <w:rsid w:val="0029312A"/>
    <w:rPr>
      <w:rFonts w:cstheme="minorHAnsi"/>
      <w:color w:val="000000"/>
      <w:sz w:val="16"/>
      <w:lang w:val="en-GB"/>
    </w:rPr>
  </w:style>
  <w:style w:type="table" w:styleId="Tabellrutnt">
    <w:name w:val="Table Grid"/>
    <w:basedOn w:val="Normaltabell"/>
    <w:uiPriority w:val="39"/>
    <w:rsid w:val="006B1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A52332"/>
    <w:rPr>
      <w:rFonts w:asciiTheme="majorHAnsi" w:eastAsiaTheme="majorEastAsia" w:hAnsiTheme="majorHAnsi" w:cstheme="majorHAnsi"/>
      <w:color w:val="000000"/>
      <w:sz w:val="34"/>
      <w:szCs w:val="32"/>
      <w:lang w:val="en-GB"/>
    </w:rPr>
  </w:style>
  <w:style w:type="character" w:customStyle="1" w:styleId="Rubrik2Char">
    <w:name w:val="Rubrik 2 Char"/>
    <w:basedOn w:val="Standardstycketeckensnitt"/>
    <w:link w:val="Rubrik2"/>
    <w:uiPriority w:val="9"/>
    <w:rsid w:val="00C67F2A"/>
    <w:rPr>
      <w:rFonts w:asciiTheme="majorHAnsi" w:eastAsiaTheme="majorEastAsia" w:hAnsiTheme="majorHAnsi" w:cstheme="majorHAnsi"/>
      <w:color w:val="000000"/>
      <w:sz w:val="26"/>
      <w:szCs w:val="28"/>
      <w:lang w:val="en-GB"/>
    </w:rPr>
  </w:style>
  <w:style w:type="character" w:customStyle="1" w:styleId="Rubrik3Char">
    <w:name w:val="Rubrik 3 Char"/>
    <w:basedOn w:val="Standardstycketeckensnitt"/>
    <w:link w:val="Rubrik3"/>
    <w:uiPriority w:val="9"/>
    <w:rsid w:val="00C67F2A"/>
    <w:rPr>
      <w:rFonts w:asciiTheme="majorHAnsi" w:eastAsiaTheme="majorEastAsia" w:hAnsiTheme="majorHAnsi" w:cstheme="majorHAnsi"/>
      <w:b/>
      <w:color w:val="000000"/>
      <w:lang w:val="en-GB"/>
    </w:rPr>
  </w:style>
  <w:style w:type="character" w:customStyle="1" w:styleId="Rubrik4Char">
    <w:name w:val="Rubrik 4 Char"/>
    <w:basedOn w:val="Standardstycketeckensnitt"/>
    <w:link w:val="Rubrik4"/>
    <w:uiPriority w:val="9"/>
    <w:rsid w:val="00C67F2A"/>
    <w:rPr>
      <w:rFonts w:asciiTheme="majorHAnsi" w:eastAsiaTheme="majorEastAsia" w:hAnsiTheme="majorHAnsi" w:cstheme="majorHAnsi"/>
      <w:i/>
      <w:iCs/>
      <w:color w:val="000000"/>
      <w:lang w:val="en-GB"/>
    </w:rPr>
  </w:style>
  <w:style w:type="character" w:customStyle="1" w:styleId="Rubrik5Char">
    <w:name w:val="Rubrik 5 Char"/>
    <w:basedOn w:val="Standardstycketeckensnitt"/>
    <w:link w:val="Rubrik5"/>
    <w:uiPriority w:val="9"/>
    <w:semiHidden/>
    <w:rsid w:val="006B1171"/>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6B1171"/>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6B1171"/>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6B1171"/>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6B1171"/>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semiHidden/>
    <w:unhideWhenUsed/>
    <w:qFormat/>
    <w:rsid w:val="006B1171"/>
    <w:pPr>
      <w:spacing w:after="200" w:line="240" w:lineRule="auto"/>
    </w:pPr>
    <w:rPr>
      <w:i/>
      <w:iCs/>
      <w:color w:val="747474" w:themeColor="text2"/>
      <w:sz w:val="18"/>
      <w:szCs w:val="18"/>
    </w:rPr>
  </w:style>
  <w:style w:type="paragraph" w:styleId="Rubrik">
    <w:name w:val="Title"/>
    <w:basedOn w:val="Normal"/>
    <w:next w:val="Normal"/>
    <w:link w:val="RubrikChar"/>
    <w:uiPriority w:val="10"/>
    <w:semiHidden/>
    <w:qFormat/>
    <w:rsid w:val="006B1171"/>
    <w:pPr>
      <w:spacing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B53934"/>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6B1171"/>
    <w:pPr>
      <w:numPr>
        <w:ilvl w:val="1"/>
      </w:numPr>
    </w:pPr>
    <w:rPr>
      <w:color w:val="5A5A5A" w:themeColor="text1" w:themeTint="A5"/>
      <w:spacing w:val="15"/>
    </w:rPr>
  </w:style>
  <w:style w:type="character" w:customStyle="1" w:styleId="UnderrubrikChar">
    <w:name w:val="Underrubrik Char"/>
    <w:basedOn w:val="Standardstycketeckensnitt"/>
    <w:link w:val="Underrubrik"/>
    <w:uiPriority w:val="11"/>
    <w:semiHidden/>
    <w:rsid w:val="00B53934"/>
    <w:rPr>
      <w:color w:val="5A5A5A" w:themeColor="text1" w:themeTint="A5"/>
      <w:spacing w:val="15"/>
    </w:rPr>
  </w:style>
  <w:style w:type="character" w:styleId="Stark">
    <w:name w:val="Strong"/>
    <w:basedOn w:val="Standardstycketeckensnitt"/>
    <w:uiPriority w:val="22"/>
    <w:semiHidden/>
    <w:qFormat/>
    <w:rsid w:val="006B1171"/>
    <w:rPr>
      <w:b/>
      <w:bCs/>
      <w:color w:val="auto"/>
    </w:rPr>
  </w:style>
  <w:style w:type="character" w:styleId="Betoning">
    <w:name w:val="Emphasis"/>
    <w:basedOn w:val="Standardstycketeckensnitt"/>
    <w:uiPriority w:val="20"/>
    <w:semiHidden/>
    <w:qFormat/>
    <w:rsid w:val="006B1171"/>
    <w:rPr>
      <w:i/>
      <w:iCs/>
      <w:color w:val="auto"/>
    </w:rPr>
  </w:style>
  <w:style w:type="paragraph" w:styleId="Ingetavstnd">
    <w:name w:val="No Spacing"/>
    <w:uiPriority w:val="1"/>
    <w:qFormat/>
    <w:rsid w:val="006B1171"/>
    <w:pPr>
      <w:spacing w:after="0" w:line="240" w:lineRule="auto"/>
    </w:pPr>
  </w:style>
  <w:style w:type="paragraph" w:styleId="Citat">
    <w:name w:val="Quote"/>
    <w:basedOn w:val="Normal"/>
    <w:next w:val="Normal"/>
    <w:link w:val="CitatChar"/>
    <w:uiPriority w:val="29"/>
    <w:semiHidden/>
    <w:qFormat/>
    <w:rsid w:val="006B1171"/>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B53934"/>
    <w:rPr>
      <w:i/>
      <w:iCs/>
      <w:color w:val="404040" w:themeColor="text1" w:themeTint="BF"/>
    </w:rPr>
  </w:style>
  <w:style w:type="paragraph" w:styleId="Starktcitat">
    <w:name w:val="Intense Quote"/>
    <w:basedOn w:val="Normal"/>
    <w:next w:val="Normal"/>
    <w:link w:val="StarktcitatChar"/>
    <w:uiPriority w:val="30"/>
    <w:semiHidden/>
    <w:qFormat/>
    <w:rsid w:val="006B117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B53934"/>
    <w:rPr>
      <w:i/>
      <w:iCs/>
      <w:color w:val="404040" w:themeColor="text1" w:themeTint="BF"/>
    </w:rPr>
  </w:style>
  <w:style w:type="character" w:styleId="Diskretbetoning">
    <w:name w:val="Subtle Emphasis"/>
    <w:basedOn w:val="Standardstycketeckensnitt"/>
    <w:uiPriority w:val="19"/>
    <w:semiHidden/>
    <w:qFormat/>
    <w:rsid w:val="006B1171"/>
    <w:rPr>
      <w:i/>
      <w:iCs/>
      <w:color w:val="404040" w:themeColor="text1" w:themeTint="BF"/>
    </w:rPr>
  </w:style>
  <w:style w:type="character" w:styleId="Starkbetoning">
    <w:name w:val="Intense Emphasis"/>
    <w:basedOn w:val="Standardstycketeckensnitt"/>
    <w:uiPriority w:val="21"/>
    <w:semiHidden/>
    <w:qFormat/>
    <w:rsid w:val="006B1171"/>
    <w:rPr>
      <w:b/>
      <w:bCs/>
      <w:i/>
      <w:iCs/>
      <w:color w:val="auto"/>
    </w:rPr>
  </w:style>
  <w:style w:type="character" w:styleId="Diskretreferens">
    <w:name w:val="Subtle Reference"/>
    <w:basedOn w:val="Standardstycketeckensnitt"/>
    <w:uiPriority w:val="31"/>
    <w:semiHidden/>
    <w:qFormat/>
    <w:rsid w:val="006B1171"/>
    <w:rPr>
      <w:smallCaps/>
      <w:color w:val="404040" w:themeColor="text1" w:themeTint="BF"/>
    </w:rPr>
  </w:style>
  <w:style w:type="character" w:styleId="Starkreferens">
    <w:name w:val="Intense Reference"/>
    <w:basedOn w:val="Standardstycketeckensnitt"/>
    <w:uiPriority w:val="32"/>
    <w:semiHidden/>
    <w:qFormat/>
    <w:rsid w:val="006B1171"/>
    <w:rPr>
      <w:b/>
      <w:bCs/>
      <w:smallCaps/>
      <w:color w:val="404040" w:themeColor="text1" w:themeTint="BF"/>
      <w:spacing w:val="5"/>
    </w:rPr>
  </w:style>
  <w:style w:type="character" w:styleId="Bokenstitel">
    <w:name w:val="Book Title"/>
    <w:basedOn w:val="Standardstycketeckensnitt"/>
    <w:uiPriority w:val="33"/>
    <w:semiHidden/>
    <w:qFormat/>
    <w:rsid w:val="006B1171"/>
    <w:rPr>
      <w:b/>
      <w:bCs/>
      <w:i/>
      <w:iCs/>
      <w:spacing w:val="5"/>
    </w:rPr>
  </w:style>
  <w:style w:type="paragraph" w:styleId="Innehllsfrteckningsrubrik">
    <w:name w:val="TOC Heading"/>
    <w:basedOn w:val="Rubrik1"/>
    <w:next w:val="Normal"/>
    <w:uiPriority w:val="39"/>
    <w:semiHidden/>
    <w:unhideWhenUsed/>
    <w:qFormat/>
    <w:rsid w:val="006B1171"/>
    <w:pPr>
      <w:outlineLvl w:val="9"/>
    </w:pPr>
  </w:style>
  <w:style w:type="paragraph" w:styleId="Ballongtext">
    <w:name w:val="Balloon Text"/>
    <w:basedOn w:val="Normal"/>
    <w:link w:val="BallongtextChar"/>
    <w:uiPriority w:val="99"/>
    <w:semiHidden/>
    <w:unhideWhenUsed/>
    <w:rsid w:val="006B117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B1171"/>
    <w:rPr>
      <w:rFonts w:ascii="Segoe UI" w:hAnsi="Segoe UI" w:cs="Segoe UI"/>
      <w:sz w:val="18"/>
      <w:szCs w:val="18"/>
    </w:rPr>
  </w:style>
  <w:style w:type="character" w:styleId="Hyperlnk">
    <w:name w:val="Hyperlink"/>
    <w:basedOn w:val="Standardstycketeckensnitt"/>
    <w:uiPriority w:val="99"/>
    <w:unhideWhenUsed/>
    <w:rsid w:val="007A1FBF"/>
    <w:rPr>
      <w:color w:val="0000FF" w:themeColor="hyperlink"/>
      <w:u w:val="single"/>
    </w:rPr>
  </w:style>
  <w:style w:type="character" w:styleId="Platshllartext">
    <w:name w:val="Placeholder Text"/>
    <w:basedOn w:val="Standardstycketeckensnitt"/>
    <w:uiPriority w:val="99"/>
    <w:semiHidden/>
    <w:rsid w:val="00D24665"/>
    <w:rPr>
      <w:color w:val="808080"/>
    </w:rPr>
  </w:style>
  <w:style w:type="paragraph" w:styleId="Liststycke">
    <w:name w:val="List Paragraph"/>
    <w:basedOn w:val="Normal"/>
    <w:uiPriority w:val="34"/>
    <w:qFormat/>
    <w:rsid w:val="00E73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6ED90A0FE68C46AE44EAEA49B53675"/>
        <w:category>
          <w:name w:val="General"/>
          <w:gallery w:val="placeholder"/>
        </w:category>
        <w:types>
          <w:type w:val="bbPlcHdr"/>
        </w:types>
        <w:behaviors>
          <w:behavior w:val="content"/>
        </w:behaviors>
        <w:guid w:val="{6BFC4EDA-5572-6149-87AB-A098AEA0FCC6}"/>
      </w:docPartPr>
      <w:docPartBody>
        <w:p w:rsidR="00D26B35" w:rsidRDefault="00FB5445">
          <w:pPr>
            <w:pStyle w:val="C26ED90A0FE68C46AE44EAEA49B53675"/>
          </w:pPr>
          <w:r>
            <w:rPr>
              <w:rStyle w:val="Platshllartext"/>
            </w:rPr>
            <w:t>[Heading 1]</w:t>
          </w:r>
        </w:p>
      </w:docPartBody>
    </w:docPart>
    <w:docPart>
      <w:docPartPr>
        <w:name w:val="95AAFE0ED2040C479A4E29D1ABF7DA5D"/>
        <w:category>
          <w:name w:val="General"/>
          <w:gallery w:val="placeholder"/>
        </w:category>
        <w:types>
          <w:type w:val="bbPlcHdr"/>
        </w:types>
        <w:behaviors>
          <w:behavior w:val="content"/>
        </w:behaviors>
        <w:guid w:val="{AA4EED8C-3775-324F-B7C2-F0A554146C15}"/>
      </w:docPartPr>
      <w:docPartBody>
        <w:p w:rsidR="00D26B35" w:rsidRDefault="00FB5445">
          <w:pPr>
            <w:pStyle w:val="95AAFE0ED2040C479A4E29D1ABF7DA5D"/>
          </w:pPr>
          <w:r>
            <w:rPr>
              <w:rStyle w:val="Platshllartext"/>
            </w:rPr>
            <w:t>[Heading 2]</w:t>
          </w:r>
        </w:p>
      </w:docPartBody>
    </w:docPart>
    <w:docPart>
      <w:docPartPr>
        <w:name w:val="B546D87695A5634AA2AAB40AF1E1C974"/>
        <w:category>
          <w:name w:val="General"/>
          <w:gallery w:val="placeholder"/>
        </w:category>
        <w:types>
          <w:type w:val="bbPlcHdr"/>
        </w:types>
        <w:behaviors>
          <w:behavior w:val="content"/>
        </w:behaviors>
        <w:guid w:val="{23AE9A7C-E504-604F-8A8C-88A5730044CC}"/>
      </w:docPartPr>
      <w:docPartBody>
        <w:p w:rsidR="00D26B35" w:rsidRDefault="00FB5445">
          <w:pPr>
            <w:pStyle w:val="B546D87695A5634AA2AAB40AF1E1C974"/>
          </w:pPr>
          <w:r>
            <w:rPr>
              <w:rStyle w:val="Platshllartext"/>
            </w:rPr>
            <w:t>[Enter name]</w:t>
          </w:r>
        </w:p>
      </w:docPartBody>
    </w:docPart>
    <w:docPart>
      <w:docPartPr>
        <w:name w:val="65AB74FBBE8C28469105B298AD006281"/>
        <w:category>
          <w:name w:val="General"/>
          <w:gallery w:val="placeholder"/>
        </w:category>
        <w:types>
          <w:type w:val="bbPlcHdr"/>
        </w:types>
        <w:behaviors>
          <w:behavior w:val="content"/>
        </w:behaviors>
        <w:guid w:val="{792FBEA4-3215-124D-94EE-19D26520DFF1}"/>
      </w:docPartPr>
      <w:docPartBody>
        <w:p w:rsidR="00D26B35" w:rsidRDefault="00FB5445">
          <w:pPr>
            <w:pStyle w:val="65AB74FBBE8C28469105B298AD006281"/>
          </w:pPr>
          <w:r>
            <w:rPr>
              <w:rStyle w:val="Platshllartext"/>
            </w:rPr>
            <w:t>[Enter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445"/>
    <w:rsid w:val="00222955"/>
    <w:rsid w:val="00D26B35"/>
    <w:rsid w:val="00EE0037"/>
    <w:rsid w:val="00FB54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8CBFEA59D05D841A40D7F45FD436941">
    <w:name w:val="38CBFEA59D05D841A40D7F45FD436941"/>
  </w:style>
  <w:style w:type="paragraph" w:customStyle="1" w:styleId="A0267E7D4DB36845AB24908E1EDDFCC7">
    <w:name w:val="A0267E7D4DB36845AB24908E1EDDFCC7"/>
  </w:style>
  <w:style w:type="paragraph" w:customStyle="1" w:styleId="C4C346D09C418642824293E182D2EC3A">
    <w:name w:val="C4C346D09C418642824293E182D2EC3A"/>
  </w:style>
  <w:style w:type="paragraph" w:customStyle="1" w:styleId="C26ED90A0FE68C46AE44EAEA49B53675">
    <w:name w:val="C26ED90A0FE68C46AE44EAEA49B53675"/>
  </w:style>
  <w:style w:type="paragraph" w:customStyle="1" w:styleId="95AAFE0ED2040C479A4E29D1ABF7DA5D">
    <w:name w:val="95AAFE0ED2040C479A4E29D1ABF7DA5D"/>
  </w:style>
  <w:style w:type="paragraph" w:customStyle="1" w:styleId="B546D87695A5634AA2AAB40AF1E1C974">
    <w:name w:val="B546D87695A5634AA2AAB40AF1E1C974"/>
  </w:style>
  <w:style w:type="paragraph" w:customStyle="1" w:styleId="65AB74FBBE8C28469105B298AD006281">
    <w:name w:val="65AB74FBBE8C28469105B298AD0062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Småland">
      <a:dk1>
        <a:sysClr val="windowText" lastClr="000000"/>
      </a:dk1>
      <a:lt1>
        <a:sysClr val="window" lastClr="FFFFFF"/>
      </a:lt1>
      <a:dk2>
        <a:srgbClr val="747474"/>
      </a:dk2>
      <a:lt2>
        <a:srgbClr val="FFFFFF"/>
      </a:lt2>
      <a:accent1>
        <a:srgbClr val="FFE000"/>
      </a:accent1>
      <a:accent2>
        <a:srgbClr val="B71234"/>
      </a:accent2>
      <a:accent3>
        <a:srgbClr val="557630"/>
      </a:accent3>
      <a:accent4>
        <a:srgbClr val="006983"/>
      </a:accent4>
      <a:accent5>
        <a:srgbClr val="928B81"/>
      </a:accent5>
      <a:accent6>
        <a:srgbClr val="C55E9B"/>
      </a:accent6>
      <a:hlink>
        <a:srgbClr val="0000FF"/>
      </a:hlink>
      <a:folHlink>
        <a:srgbClr val="800080"/>
      </a:folHlink>
    </a:clrScheme>
    <a:fontScheme name="Linnéuniversitete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2163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Nathalie Hauksson Tresch</cp:lastModifiedBy>
  <cp:revision>2</cp:revision>
  <cp:lastPrinted>2017-01-23T15:34:00Z</cp:lastPrinted>
  <dcterms:created xsi:type="dcterms:W3CDTF">2024-03-25T13:26:00Z</dcterms:created>
  <dcterms:modified xsi:type="dcterms:W3CDTF">2024-03-25T13:26:00Z</dcterms:modified>
  <cp:version>3</cp:version>
</cp:coreProperties>
</file>