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02C2" w14:textId="77777777" w:rsidR="00E74232" w:rsidRDefault="00E74232"/>
    <w:p w14:paraId="6228A591" w14:textId="77777777" w:rsidR="00E74232" w:rsidRDefault="00E74232"/>
    <w:tbl>
      <w:tblPr>
        <w:tblW w:w="7709" w:type="dxa"/>
        <w:tblLayout w:type="fixed"/>
        <w:tblLook w:val="01E0" w:firstRow="1" w:lastRow="1" w:firstColumn="1" w:lastColumn="1" w:noHBand="0" w:noVBand="0"/>
      </w:tblPr>
      <w:tblGrid>
        <w:gridCol w:w="7709"/>
      </w:tblGrid>
      <w:tr w:rsidR="0028592E" w:rsidRPr="00283D8A" w14:paraId="4737CC91" w14:textId="77777777" w:rsidTr="00165B9F">
        <w:trPr>
          <w:trHeight w:val="2195"/>
        </w:trPr>
        <w:tc>
          <w:tcPr>
            <w:tcW w:w="7709" w:type="dxa"/>
          </w:tcPr>
          <w:p w14:paraId="4C648464" w14:textId="77777777" w:rsidR="005C5FFD" w:rsidRPr="00165B9F" w:rsidRDefault="00816735" w:rsidP="001770D2">
            <w:pPr>
              <w:pStyle w:val="FrRubrik"/>
              <w:tabs>
                <w:tab w:val="center" w:pos="4536"/>
                <w:tab w:val="right" w:pos="9072"/>
              </w:tabs>
              <w:rPr>
                <w:i w:val="0"/>
                <w:sz w:val="44"/>
                <w:szCs w:val="44"/>
              </w:rPr>
            </w:pPr>
            <w:r w:rsidRPr="00E74232">
              <w:rPr>
                <w:i w:val="0"/>
                <w:sz w:val="56"/>
                <w:szCs w:val="44"/>
              </w:rPr>
              <w:t>Studiehandledning</w:t>
            </w:r>
            <w:r w:rsidR="009E052E" w:rsidRPr="00E74232">
              <w:rPr>
                <w:i w:val="0"/>
                <w:sz w:val="56"/>
                <w:szCs w:val="44"/>
              </w:rPr>
              <w:t xml:space="preserve"> för </w:t>
            </w:r>
            <w:r w:rsidR="001770D2" w:rsidRPr="00E74232">
              <w:rPr>
                <w:i w:val="0"/>
                <w:sz w:val="56"/>
                <w:szCs w:val="44"/>
              </w:rPr>
              <w:t>Militärpolisutbildningen</w:t>
            </w:r>
          </w:p>
        </w:tc>
      </w:tr>
    </w:tbl>
    <w:p w14:paraId="42AFA128" w14:textId="77777777" w:rsidR="00A33D11" w:rsidRDefault="00A33D11" w:rsidP="00442F63">
      <w:pPr>
        <w:pStyle w:val="Toc"/>
      </w:pPr>
    </w:p>
    <w:p w14:paraId="66C64422" w14:textId="77777777" w:rsidR="00A33D11" w:rsidRDefault="00A33D11" w:rsidP="00442F63">
      <w:pPr>
        <w:pStyle w:val="Toc"/>
      </w:pPr>
    </w:p>
    <w:p w14:paraId="5F30CCED" w14:textId="77777777" w:rsidR="00A33D11" w:rsidRDefault="00A33D11" w:rsidP="00442F63">
      <w:pPr>
        <w:pStyle w:val="Toc"/>
      </w:pPr>
    </w:p>
    <w:p w14:paraId="6E32949C" w14:textId="77777777" w:rsidR="00A33D11" w:rsidRDefault="00A33D11" w:rsidP="00442F63">
      <w:pPr>
        <w:pStyle w:val="Toc"/>
      </w:pPr>
    </w:p>
    <w:p w14:paraId="257C0FD2" w14:textId="77777777" w:rsidR="00A33D11" w:rsidRDefault="00A33D11" w:rsidP="00442F63">
      <w:pPr>
        <w:pStyle w:val="Toc"/>
      </w:pPr>
    </w:p>
    <w:tbl>
      <w:tblPr>
        <w:tblpPr w:leftFromText="142" w:rightFromText="142" w:vertAnchor="page" w:horzAnchor="page" w:tblpX="7512" w:tblpY="11002"/>
        <w:tblW w:w="3589" w:type="dxa"/>
        <w:tblCellMar>
          <w:left w:w="227" w:type="dxa"/>
          <w:right w:w="227" w:type="dxa"/>
        </w:tblCellMar>
        <w:tblLook w:val="04A0" w:firstRow="1" w:lastRow="0" w:firstColumn="1" w:lastColumn="0" w:noHBand="0" w:noVBand="1"/>
      </w:tblPr>
      <w:tblGrid>
        <w:gridCol w:w="3589"/>
      </w:tblGrid>
      <w:tr w:rsidR="00060B17" w14:paraId="7990C34A" w14:textId="77777777" w:rsidTr="00060B17">
        <w:trPr>
          <w:trHeight w:val="3492"/>
        </w:trPr>
        <w:tc>
          <w:tcPr>
            <w:tcW w:w="3589" w:type="dxa"/>
            <w:shd w:val="clear" w:color="auto" w:fill="auto"/>
            <w:vAlign w:val="bottom"/>
          </w:tcPr>
          <w:p w14:paraId="2377BB8A" w14:textId="7D8AD9CD" w:rsidR="00060B17" w:rsidRPr="00457107" w:rsidRDefault="00060B17" w:rsidP="00060B17">
            <w:pPr>
              <w:pStyle w:val="FramsideText"/>
              <w:pBdr>
                <w:left w:val="single" w:sz="4" w:space="4" w:color="000000"/>
              </w:pBdr>
              <w:rPr>
                <w:sz w:val="22"/>
                <w:szCs w:val="22"/>
              </w:rPr>
            </w:pPr>
            <w:r>
              <w:rPr>
                <w:i/>
                <w:sz w:val="22"/>
                <w:szCs w:val="22"/>
              </w:rPr>
              <w:fldChar w:fldCharType="begin">
                <w:ffData>
                  <w:name w:val="Text4"/>
                  <w:enabled/>
                  <w:calcOnExit w:val="0"/>
                  <w:textInput>
                    <w:default w:val="Kursansvarig"/>
                  </w:textInput>
                </w:ffData>
              </w:fldChar>
            </w:r>
            <w:bookmarkStart w:id="0" w:name="Text4"/>
            <w:r>
              <w:rPr>
                <w:i/>
                <w:sz w:val="22"/>
                <w:szCs w:val="22"/>
              </w:rPr>
              <w:instrText xml:space="preserve"> FORMTEXT </w:instrText>
            </w:r>
            <w:r>
              <w:rPr>
                <w:i/>
                <w:sz w:val="22"/>
                <w:szCs w:val="22"/>
              </w:rPr>
            </w:r>
            <w:r>
              <w:rPr>
                <w:i/>
                <w:sz w:val="22"/>
                <w:szCs w:val="22"/>
              </w:rPr>
              <w:fldChar w:fldCharType="separate"/>
            </w:r>
            <w:r>
              <w:rPr>
                <w:i/>
                <w:noProof/>
                <w:sz w:val="22"/>
                <w:szCs w:val="22"/>
              </w:rPr>
              <w:t>Kursansvarig</w:t>
            </w:r>
            <w:r>
              <w:rPr>
                <w:i/>
                <w:sz w:val="22"/>
                <w:szCs w:val="22"/>
              </w:rPr>
              <w:fldChar w:fldCharType="end"/>
            </w:r>
            <w:bookmarkEnd w:id="0"/>
            <w:r>
              <w:rPr>
                <w:i/>
                <w:sz w:val="22"/>
                <w:szCs w:val="22"/>
              </w:rPr>
              <w:t xml:space="preserve">: </w:t>
            </w:r>
            <w:r w:rsidRPr="001770D2">
              <w:rPr>
                <w:sz w:val="22"/>
                <w:szCs w:val="22"/>
              </w:rPr>
              <w:t>Thor-Björn Fransson</w:t>
            </w:r>
          </w:p>
          <w:p w14:paraId="43626537" w14:textId="2C196AAB" w:rsidR="00060B17" w:rsidRPr="00457107" w:rsidRDefault="00060B17" w:rsidP="00060B17">
            <w:pPr>
              <w:pStyle w:val="FramsideText"/>
              <w:pBdr>
                <w:left w:val="single" w:sz="4" w:space="4" w:color="000000"/>
              </w:pBdr>
              <w:rPr>
                <w:sz w:val="22"/>
                <w:szCs w:val="22"/>
              </w:rPr>
            </w:pPr>
            <w:r w:rsidRPr="00457107">
              <w:rPr>
                <w:i/>
                <w:sz w:val="22"/>
                <w:szCs w:val="22"/>
              </w:rPr>
              <w:fldChar w:fldCharType="begin">
                <w:ffData>
                  <w:name w:val="Text4"/>
                  <w:enabled/>
                  <w:calcOnExit w:val="0"/>
                  <w:textInput>
                    <w:default w:val="Författare"/>
                  </w:textInput>
                </w:ffData>
              </w:fldChar>
            </w:r>
            <w:r w:rsidRPr="00457107">
              <w:rPr>
                <w:i/>
                <w:sz w:val="22"/>
                <w:szCs w:val="22"/>
              </w:rPr>
              <w:instrText xml:space="preserve"> FORMTEXT </w:instrText>
            </w:r>
            <w:r w:rsidRPr="00457107">
              <w:rPr>
                <w:i/>
                <w:sz w:val="22"/>
                <w:szCs w:val="22"/>
              </w:rPr>
            </w:r>
            <w:r w:rsidRPr="00457107">
              <w:rPr>
                <w:i/>
                <w:sz w:val="22"/>
                <w:szCs w:val="22"/>
              </w:rPr>
              <w:fldChar w:fldCharType="separate"/>
            </w:r>
            <w:r w:rsidRPr="00457107">
              <w:rPr>
                <w:i/>
                <w:noProof/>
                <w:sz w:val="22"/>
                <w:szCs w:val="22"/>
              </w:rPr>
              <w:t>Termin:</w:t>
            </w:r>
            <w:r w:rsidRPr="00457107">
              <w:rPr>
                <w:i/>
                <w:sz w:val="22"/>
                <w:szCs w:val="22"/>
              </w:rPr>
              <w:fldChar w:fldCharType="end"/>
            </w:r>
            <w:r w:rsidRPr="00457107">
              <w:rPr>
                <w:i/>
                <w:sz w:val="22"/>
                <w:szCs w:val="22"/>
              </w:rPr>
              <w:t xml:space="preserve"> </w:t>
            </w:r>
            <w:r w:rsidR="00132A25" w:rsidRPr="00132A25">
              <w:rPr>
                <w:iCs/>
                <w:sz w:val="22"/>
                <w:szCs w:val="22"/>
              </w:rPr>
              <w:t>H</w:t>
            </w:r>
            <w:r w:rsidR="006D4BFB" w:rsidRPr="006B143B">
              <w:rPr>
                <w:iCs/>
                <w:sz w:val="22"/>
                <w:szCs w:val="22"/>
              </w:rPr>
              <w:t>t</w:t>
            </w:r>
            <w:r w:rsidR="006D4BFB">
              <w:rPr>
                <w:sz w:val="22"/>
                <w:szCs w:val="22"/>
              </w:rPr>
              <w:t>-202</w:t>
            </w:r>
            <w:r w:rsidR="006B143B">
              <w:rPr>
                <w:sz w:val="22"/>
                <w:szCs w:val="22"/>
              </w:rPr>
              <w:t>5</w:t>
            </w:r>
          </w:p>
          <w:p w14:paraId="30D1BEC8" w14:textId="77777777" w:rsidR="00060B17" w:rsidRPr="00457107" w:rsidRDefault="00060B17" w:rsidP="001770D2">
            <w:pPr>
              <w:pStyle w:val="FramsideText"/>
              <w:pBdr>
                <w:left w:val="single" w:sz="4" w:space="4" w:color="000000"/>
              </w:pBdr>
              <w:rPr>
                <w:sz w:val="22"/>
                <w:szCs w:val="22"/>
              </w:rPr>
            </w:pPr>
            <w:r w:rsidRPr="00457107">
              <w:rPr>
                <w:i/>
                <w:sz w:val="22"/>
                <w:szCs w:val="22"/>
              </w:rPr>
              <w:fldChar w:fldCharType="begin">
                <w:ffData>
                  <w:name w:val="Text4"/>
                  <w:enabled/>
                  <w:calcOnExit w:val="0"/>
                  <w:textInput>
                    <w:default w:val="Författare"/>
                  </w:textInput>
                </w:ffData>
              </w:fldChar>
            </w:r>
            <w:r w:rsidRPr="00457107">
              <w:rPr>
                <w:i/>
                <w:sz w:val="22"/>
                <w:szCs w:val="22"/>
              </w:rPr>
              <w:instrText xml:space="preserve"> FORMTEXT </w:instrText>
            </w:r>
            <w:r w:rsidRPr="00457107">
              <w:rPr>
                <w:i/>
                <w:sz w:val="22"/>
                <w:szCs w:val="22"/>
              </w:rPr>
            </w:r>
            <w:r w:rsidRPr="00457107">
              <w:rPr>
                <w:i/>
                <w:sz w:val="22"/>
                <w:szCs w:val="22"/>
              </w:rPr>
              <w:fldChar w:fldCharType="separate"/>
            </w:r>
            <w:r w:rsidRPr="00457107">
              <w:rPr>
                <w:i/>
                <w:noProof/>
                <w:sz w:val="22"/>
                <w:szCs w:val="22"/>
              </w:rPr>
              <w:t>Kurskod:</w:t>
            </w:r>
            <w:r w:rsidRPr="00457107">
              <w:rPr>
                <w:i/>
                <w:sz w:val="22"/>
                <w:szCs w:val="22"/>
              </w:rPr>
              <w:fldChar w:fldCharType="end"/>
            </w:r>
            <w:r w:rsidRPr="00457107">
              <w:rPr>
                <w:i/>
                <w:sz w:val="22"/>
                <w:szCs w:val="22"/>
              </w:rPr>
              <w:t xml:space="preserve"> </w:t>
            </w:r>
            <w:r w:rsidR="001770D2" w:rsidRPr="001770D2">
              <w:rPr>
                <w:sz w:val="22"/>
                <w:szCs w:val="22"/>
              </w:rPr>
              <w:t>1PA17U</w:t>
            </w:r>
          </w:p>
        </w:tc>
      </w:tr>
    </w:tbl>
    <w:p w14:paraId="41A0D668" w14:textId="77777777" w:rsidR="00A33D11" w:rsidRDefault="00A33D11" w:rsidP="00442F63">
      <w:pPr>
        <w:pStyle w:val="Toc"/>
      </w:pPr>
    </w:p>
    <w:p w14:paraId="524E3C9B" w14:textId="77777777" w:rsidR="00A33D11" w:rsidRDefault="00A33D11" w:rsidP="00442F63">
      <w:pPr>
        <w:pStyle w:val="Toc"/>
      </w:pPr>
    </w:p>
    <w:p w14:paraId="1E77E492" w14:textId="77777777" w:rsidR="00A33D11" w:rsidRDefault="00A33D11" w:rsidP="00442F63">
      <w:pPr>
        <w:pStyle w:val="Toc"/>
      </w:pPr>
    </w:p>
    <w:p w14:paraId="78887BD8" w14:textId="77777777" w:rsidR="00A33D11" w:rsidRDefault="00A33D11" w:rsidP="00442F63">
      <w:pPr>
        <w:pStyle w:val="Toc"/>
      </w:pPr>
    </w:p>
    <w:p w14:paraId="27040043" w14:textId="77777777" w:rsidR="00A33D11" w:rsidRDefault="00A33D11" w:rsidP="00442F63">
      <w:pPr>
        <w:pStyle w:val="Toc"/>
      </w:pPr>
    </w:p>
    <w:p w14:paraId="5F8AC84E" w14:textId="77777777" w:rsidR="00A33D11" w:rsidRDefault="00A33D11" w:rsidP="00442F63">
      <w:pPr>
        <w:pStyle w:val="Toc"/>
      </w:pPr>
    </w:p>
    <w:p w14:paraId="6A333A7D" w14:textId="77777777" w:rsidR="00A33D11" w:rsidRDefault="00A33D11" w:rsidP="00442F63">
      <w:pPr>
        <w:pStyle w:val="Toc"/>
      </w:pPr>
    </w:p>
    <w:p w14:paraId="4A57CBAA" w14:textId="77777777" w:rsidR="00A33D11" w:rsidRDefault="00A33D11" w:rsidP="00442F63">
      <w:pPr>
        <w:pStyle w:val="Toc"/>
      </w:pPr>
    </w:p>
    <w:p w14:paraId="252D1512" w14:textId="77777777" w:rsidR="00A33D11" w:rsidRDefault="00A33D11" w:rsidP="00442F63">
      <w:pPr>
        <w:pStyle w:val="Toc"/>
      </w:pPr>
    </w:p>
    <w:p w14:paraId="4D8E24FC" w14:textId="77777777" w:rsidR="00A33D11" w:rsidRDefault="00A33D11" w:rsidP="00442F63">
      <w:pPr>
        <w:pStyle w:val="Toc"/>
      </w:pPr>
    </w:p>
    <w:p w14:paraId="612DC265" w14:textId="77777777" w:rsidR="00A33D11" w:rsidRDefault="00A33D11" w:rsidP="00442F63">
      <w:pPr>
        <w:pStyle w:val="Toc"/>
      </w:pPr>
    </w:p>
    <w:p w14:paraId="33877748" w14:textId="77777777" w:rsidR="00A33D11" w:rsidRDefault="00A33D11" w:rsidP="00442F63">
      <w:pPr>
        <w:pStyle w:val="Toc"/>
      </w:pPr>
    </w:p>
    <w:p w14:paraId="6EF7CFC8" w14:textId="77777777" w:rsidR="00A33D11" w:rsidRDefault="00A33D11" w:rsidP="00442F63">
      <w:pPr>
        <w:pStyle w:val="Toc"/>
      </w:pPr>
    </w:p>
    <w:p w14:paraId="33EB2890" w14:textId="77777777" w:rsidR="00A33D11" w:rsidRDefault="00A33D11" w:rsidP="00442F63">
      <w:pPr>
        <w:pStyle w:val="Toc"/>
      </w:pPr>
    </w:p>
    <w:p w14:paraId="5F7FEE5B" w14:textId="77777777" w:rsidR="00A33D11" w:rsidRDefault="00A33D11" w:rsidP="00442F63">
      <w:pPr>
        <w:pStyle w:val="Toc"/>
      </w:pPr>
    </w:p>
    <w:p w14:paraId="49E8154A" w14:textId="77777777" w:rsidR="00A275BE" w:rsidRDefault="00A275BE" w:rsidP="00442F63">
      <w:pPr>
        <w:pStyle w:val="Toc"/>
      </w:pPr>
    </w:p>
    <w:p w14:paraId="678597DD" w14:textId="77777777" w:rsidR="007A74F1" w:rsidRDefault="007A74F1" w:rsidP="00442F63">
      <w:pPr>
        <w:pStyle w:val="Toc"/>
      </w:pPr>
    </w:p>
    <w:p w14:paraId="0B1FED47" w14:textId="77777777" w:rsidR="004E50FE" w:rsidRDefault="00442F63" w:rsidP="00442F63">
      <w:pPr>
        <w:pStyle w:val="Toc"/>
      </w:pPr>
      <w:r>
        <w:lastRenderedPageBreak/>
        <w:t>Innehåll</w:t>
      </w:r>
    </w:p>
    <w:p w14:paraId="62DE7729" w14:textId="77777777" w:rsidR="000E65F6" w:rsidRPr="000E65F6" w:rsidRDefault="000E65F6" w:rsidP="000E65F6">
      <w:pPr>
        <w:pStyle w:val="Brdtext"/>
      </w:pPr>
    </w:p>
    <w:p w14:paraId="0B8E4CD8" w14:textId="77777777" w:rsidR="001B22AB" w:rsidRPr="000E65F6" w:rsidRDefault="00100E4F">
      <w:pPr>
        <w:pStyle w:val="Innehll1"/>
        <w:rPr>
          <w:rFonts w:asciiTheme="minorHAnsi" w:eastAsiaTheme="minorEastAsia" w:hAnsiTheme="minorHAnsi" w:cstheme="minorBidi"/>
          <w:noProof/>
          <w:color w:val="000000" w:themeColor="text1"/>
          <w:sz w:val="22"/>
          <w:szCs w:val="22"/>
          <w:lang w:eastAsia="en-US"/>
        </w:rPr>
      </w:pPr>
      <w:r w:rsidRPr="000E65F6">
        <w:rPr>
          <w:color w:val="000000" w:themeColor="text1"/>
        </w:rPr>
        <w:t>1</w:t>
      </w:r>
      <w:r w:rsidR="00A43DFF" w:rsidRPr="000E65F6">
        <w:rPr>
          <w:color w:val="000000" w:themeColor="text1"/>
        </w:rPr>
        <w:t xml:space="preserve"> </w:t>
      </w:r>
      <w:r w:rsidR="00EB251F" w:rsidRPr="000E65F6">
        <w:rPr>
          <w:color w:val="000000" w:themeColor="text1"/>
        </w:rPr>
        <w:fldChar w:fldCharType="begin"/>
      </w:r>
      <w:r w:rsidR="00F355A0" w:rsidRPr="000E65F6">
        <w:rPr>
          <w:color w:val="000000" w:themeColor="text1"/>
        </w:rPr>
        <w:instrText xml:space="preserve"> TOC \o "1-2" \u </w:instrText>
      </w:r>
      <w:r w:rsidR="00EB251F" w:rsidRPr="000E65F6">
        <w:rPr>
          <w:color w:val="000000" w:themeColor="text1"/>
        </w:rPr>
        <w:fldChar w:fldCharType="separate"/>
      </w:r>
      <w:r w:rsidR="001B22AB" w:rsidRPr="000E65F6">
        <w:rPr>
          <w:noProof/>
          <w:color w:val="000000" w:themeColor="text1"/>
        </w:rPr>
        <w:t>Introduktion</w:t>
      </w:r>
      <w:r w:rsidR="001B22AB" w:rsidRPr="000E65F6">
        <w:rPr>
          <w:noProof/>
          <w:color w:val="000000" w:themeColor="text1"/>
        </w:rPr>
        <w:tab/>
      </w:r>
      <w:r w:rsidR="00D54050" w:rsidRPr="000E65F6">
        <w:rPr>
          <w:noProof/>
          <w:color w:val="000000" w:themeColor="text1"/>
        </w:rPr>
        <w:t>3</w:t>
      </w:r>
    </w:p>
    <w:p w14:paraId="6D26B1FD" w14:textId="77777777" w:rsidR="001B22AB" w:rsidRPr="000E65F6" w:rsidRDefault="00A43DFF">
      <w:pPr>
        <w:pStyle w:val="Innehll1"/>
        <w:rPr>
          <w:rFonts w:asciiTheme="minorHAnsi" w:eastAsiaTheme="minorEastAsia" w:hAnsiTheme="minorHAnsi" w:cstheme="minorBidi"/>
          <w:noProof/>
          <w:color w:val="000000" w:themeColor="text1"/>
          <w:sz w:val="22"/>
          <w:szCs w:val="22"/>
          <w:lang w:eastAsia="en-US"/>
        </w:rPr>
      </w:pPr>
      <w:r w:rsidRPr="000E65F6">
        <w:rPr>
          <w:noProof/>
          <w:color w:val="000000" w:themeColor="text1"/>
        </w:rPr>
        <w:t xml:space="preserve">2 </w:t>
      </w:r>
      <w:r w:rsidR="001B22AB" w:rsidRPr="000E65F6">
        <w:rPr>
          <w:noProof/>
          <w:color w:val="000000" w:themeColor="text1"/>
        </w:rPr>
        <w:t>Mål</w:t>
      </w:r>
      <w:r w:rsidR="001B22AB" w:rsidRPr="000E65F6">
        <w:rPr>
          <w:noProof/>
          <w:color w:val="000000" w:themeColor="text1"/>
        </w:rPr>
        <w:tab/>
      </w:r>
      <w:r w:rsidR="001F49E7" w:rsidRPr="000E65F6">
        <w:rPr>
          <w:noProof/>
          <w:color w:val="000000" w:themeColor="text1"/>
        </w:rPr>
        <w:t>3</w:t>
      </w:r>
    </w:p>
    <w:p w14:paraId="0087279B" w14:textId="77777777" w:rsidR="001B22AB" w:rsidRPr="000E65F6" w:rsidRDefault="00A43DFF">
      <w:pPr>
        <w:pStyle w:val="Innehll1"/>
        <w:rPr>
          <w:rFonts w:asciiTheme="minorHAnsi" w:eastAsiaTheme="minorEastAsia" w:hAnsiTheme="minorHAnsi" w:cstheme="minorBidi"/>
          <w:noProof/>
          <w:color w:val="000000" w:themeColor="text1"/>
          <w:sz w:val="22"/>
          <w:szCs w:val="22"/>
          <w:lang w:eastAsia="en-US"/>
        </w:rPr>
      </w:pPr>
      <w:r w:rsidRPr="000E65F6">
        <w:rPr>
          <w:noProof/>
          <w:color w:val="000000" w:themeColor="text1"/>
        </w:rPr>
        <w:t xml:space="preserve">3 </w:t>
      </w:r>
      <w:r w:rsidR="001B22AB" w:rsidRPr="000E65F6">
        <w:rPr>
          <w:noProof/>
          <w:color w:val="000000" w:themeColor="text1"/>
        </w:rPr>
        <w:t>Innehåll</w:t>
      </w:r>
      <w:r w:rsidR="001B22AB" w:rsidRPr="000E65F6">
        <w:rPr>
          <w:noProof/>
          <w:color w:val="000000" w:themeColor="text1"/>
        </w:rPr>
        <w:tab/>
      </w:r>
      <w:r w:rsidR="007A74F1" w:rsidRPr="000E65F6">
        <w:rPr>
          <w:noProof/>
          <w:color w:val="000000" w:themeColor="text1"/>
        </w:rPr>
        <w:t>4</w:t>
      </w:r>
    </w:p>
    <w:p w14:paraId="5C071FFA" w14:textId="77777777" w:rsidR="001B22AB" w:rsidRPr="000E65F6" w:rsidRDefault="00631F2E">
      <w:pPr>
        <w:pStyle w:val="Innehll1"/>
        <w:rPr>
          <w:noProof/>
          <w:color w:val="000000" w:themeColor="text1"/>
        </w:rPr>
      </w:pPr>
      <w:r w:rsidRPr="000E65F6">
        <w:rPr>
          <w:noProof/>
          <w:color w:val="000000" w:themeColor="text1"/>
        </w:rPr>
        <w:t>4</w:t>
      </w:r>
      <w:r w:rsidR="00C15A1F" w:rsidRPr="000E65F6">
        <w:rPr>
          <w:noProof/>
          <w:color w:val="000000" w:themeColor="text1"/>
        </w:rPr>
        <w:t xml:space="preserve"> </w:t>
      </w:r>
      <w:r w:rsidR="001B22AB" w:rsidRPr="000E65F6">
        <w:rPr>
          <w:noProof/>
          <w:color w:val="000000" w:themeColor="text1"/>
        </w:rPr>
        <w:t>Upplägg och arbetsinsats</w:t>
      </w:r>
      <w:r w:rsidR="001B22AB" w:rsidRPr="000E65F6">
        <w:rPr>
          <w:noProof/>
          <w:color w:val="000000" w:themeColor="text1"/>
        </w:rPr>
        <w:tab/>
      </w:r>
      <w:r w:rsidR="007A74F1" w:rsidRPr="000E65F6">
        <w:rPr>
          <w:noProof/>
          <w:color w:val="000000" w:themeColor="text1"/>
        </w:rPr>
        <w:t>4</w:t>
      </w:r>
    </w:p>
    <w:p w14:paraId="18629C48" w14:textId="77777777" w:rsidR="00D54050" w:rsidRPr="000E65F6" w:rsidRDefault="00D54050" w:rsidP="00D54050">
      <w:pPr>
        <w:rPr>
          <w:color w:val="000000" w:themeColor="text1"/>
        </w:rPr>
      </w:pPr>
    </w:p>
    <w:p w14:paraId="1A1228A9" w14:textId="77777777" w:rsidR="000E65F6" w:rsidRDefault="000E65F6" w:rsidP="00D54050">
      <w:pPr>
        <w:rPr>
          <w:rFonts w:eastAsiaTheme="minorEastAsia"/>
          <w:color w:val="000000" w:themeColor="text1"/>
        </w:rPr>
      </w:pPr>
    </w:p>
    <w:p w14:paraId="45AE9F34" w14:textId="77777777" w:rsidR="000E65F6" w:rsidRPr="000E65F6" w:rsidRDefault="00D54050" w:rsidP="00D54050">
      <w:pPr>
        <w:rPr>
          <w:rFonts w:eastAsiaTheme="minorEastAsia"/>
          <w:color w:val="000000" w:themeColor="text1"/>
        </w:rPr>
      </w:pPr>
      <w:r w:rsidRPr="000E65F6">
        <w:rPr>
          <w:rFonts w:eastAsiaTheme="minorEastAsia"/>
          <w:color w:val="000000" w:themeColor="text1"/>
        </w:rPr>
        <w:t>Delkurs 1: Straffrättens allmänna del, samt polislagen m.fl.</w:t>
      </w:r>
    </w:p>
    <w:p w14:paraId="571E767D" w14:textId="77777777" w:rsidR="000E65F6" w:rsidRPr="000E65F6" w:rsidRDefault="000E65F6" w:rsidP="00D54050">
      <w:pPr>
        <w:rPr>
          <w:rFonts w:eastAsiaTheme="minorEastAsia"/>
          <w:color w:val="000000" w:themeColor="text1"/>
        </w:rPr>
      </w:pPr>
      <w:r w:rsidRPr="000E65F6">
        <w:rPr>
          <w:rFonts w:eastAsiaTheme="minorEastAsia"/>
          <w:color w:val="000000" w:themeColor="text1"/>
        </w:rPr>
        <w:t xml:space="preserve"> </w:t>
      </w:r>
    </w:p>
    <w:p w14:paraId="46B48921" w14:textId="3168D000" w:rsidR="001B22AB" w:rsidRPr="000E65F6" w:rsidRDefault="0021751E">
      <w:pPr>
        <w:pStyle w:val="Innehll1"/>
        <w:rPr>
          <w:noProof/>
          <w:color w:val="000000" w:themeColor="text1"/>
        </w:rPr>
      </w:pPr>
      <w:r w:rsidRPr="000E65F6">
        <w:rPr>
          <w:noProof/>
          <w:color w:val="000000" w:themeColor="text1"/>
        </w:rPr>
        <w:t>5. Juridik 1, Straffrätt, m.m.</w:t>
      </w:r>
      <w:r w:rsidR="001B22AB" w:rsidRPr="000E65F6">
        <w:rPr>
          <w:noProof/>
          <w:color w:val="000000" w:themeColor="text1"/>
        </w:rPr>
        <w:tab/>
      </w:r>
      <w:r w:rsidR="000935F2">
        <w:rPr>
          <w:noProof/>
          <w:color w:val="000000" w:themeColor="text1"/>
        </w:rPr>
        <w:t>4</w:t>
      </w:r>
    </w:p>
    <w:p w14:paraId="16FD8A29" w14:textId="77777777" w:rsidR="0021751E" w:rsidRPr="000E65F6" w:rsidRDefault="0021751E" w:rsidP="0021751E">
      <w:pPr>
        <w:rPr>
          <w:color w:val="000000" w:themeColor="text1"/>
        </w:rPr>
      </w:pPr>
    </w:p>
    <w:p w14:paraId="17AA1233" w14:textId="493B4D91" w:rsidR="0021751E" w:rsidRPr="000E65F6" w:rsidRDefault="0021751E" w:rsidP="0021751E">
      <w:pPr>
        <w:rPr>
          <w:color w:val="000000" w:themeColor="text1"/>
        </w:rPr>
      </w:pPr>
      <w:r w:rsidRPr="000E65F6">
        <w:rPr>
          <w:color w:val="000000" w:themeColor="text1"/>
        </w:rPr>
        <w:t xml:space="preserve">6 Ordning och trygghet, Polislagen m. fl.____________________________ </w:t>
      </w:r>
      <w:r w:rsidR="007E13B8">
        <w:rPr>
          <w:color w:val="000000" w:themeColor="text1"/>
        </w:rPr>
        <w:t>6</w:t>
      </w:r>
    </w:p>
    <w:p w14:paraId="7288F70E" w14:textId="77777777" w:rsidR="000E65F6" w:rsidRPr="000E65F6" w:rsidRDefault="000E65F6" w:rsidP="0021751E">
      <w:pPr>
        <w:rPr>
          <w:color w:val="000000" w:themeColor="text1"/>
        </w:rPr>
      </w:pPr>
    </w:p>
    <w:p w14:paraId="0B7ACDB3" w14:textId="77777777" w:rsidR="000E65F6" w:rsidRDefault="000E65F6" w:rsidP="0021751E">
      <w:pPr>
        <w:rPr>
          <w:color w:val="000000" w:themeColor="text1"/>
        </w:rPr>
      </w:pPr>
    </w:p>
    <w:p w14:paraId="0131F804" w14:textId="77777777" w:rsidR="000E65F6" w:rsidRPr="000E65F6" w:rsidRDefault="000E65F6" w:rsidP="0021751E">
      <w:pPr>
        <w:rPr>
          <w:color w:val="000000" w:themeColor="text1"/>
        </w:rPr>
      </w:pPr>
      <w:r w:rsidRPr="000E65F6">
        <w:rPr>
          <w:color w:val="000000" w:themeColor="text1"/>
        </w:rPr>
        <w:t>Delkurs 2: Brottsutredningen grunder samt bevissäkring på en brottsplats</w:t>
      </w:r>
    </w:p>
    <w:p w14:paraId="75045677" w14:textId="77777777" w:rsidR="000E65F6" w:rsidRPr="000E65F6" w:rsidRDefault="000E65F6" w:rsidP="0021751E">
      <w:pPr>
        <w:rPr>
          <w:color w:val="000000" w:themeColor="text1"/>
        </w:rPr>
      </w:pPr>
    </w:p>
    <w:p w14:paraId="42760918" w14:textId="52E5B490" w:rsidR="00A33D11" w:rsidRDefault="000E65F6" w:rsidP="00A33D11">
      <w:pPr>
        <w:pStyle w:val="Innehll1"/>
        <w:rPr>
          <w:noProof/>
          <w:color w:val="000000" w:themeColor="text1"/>
        </w:rPr>
      </w:pPr>
      <w:r w:rsidRPr="000E65F6">
        <w:rPr>
          <w:noProof/>
          <w:color w:val="000000" w:themeColor="text1"/>
        </w:rPr>
        <w:t>7 Juridik 2, Utredningskursen</w:t>
      </w:r>
      <w:r w:rsidR="001B22AB" w:rsidRPr="000E65F6">
        <w:rPr>
          <w:noProof/>
          <w:color w:val="000000" w:themeColor="text1"/>
        </w:rPr>
        <w:tab/>
      </w:r>
      <w:r w:rsidR="007E13B8">
        <w:rPr>
          <w:noProof/>
          <w:color w:val="000000" w:themeColor="text1"/>
        </w:rPr>
        <w:t>7</w:t>
      </w:r>
    </w:p>
    <w:p w14:paraId="3214B210" w14:textId="77777777" w:rsidR="006F7F10" w:rsidRDefault="006F7F10" w:rsidP="006F7F10"/>
    <w:p w14:paraId="189CD566" w14:textId="0D1391FB" w:rsidR="006F7F10" w:rsidRPr="006F7F10" w:rsidRDefault="006F7F10" w:rsidP="006F7F10">
      <w:r w:rsidRPr="006F7F10">
        <w:t>8.</w:t>
      </w:r>
      <w:r>
        <w:t xml:space="preserve"> </w:t>
      </w:r>
      <w:r w:rsidRPr="006F7F10">
        <w:t>Förhörsmetodik</w:t>
      </w:r>
      <w:r>
        <w:t xml:space="preserve"> ______________________________________________</w:t>
      </w:r>
      <w:r w:rsidR="00815389">
        <w:t>9</w:t>
      </w:r>
    </w:p>
    <w:p w14:paraId="4547B875" w14:textId="70E5AE38" w:rsidR="00DE408D" w:rsidRPr="000E65F6" w:rsidRDefault="006F7F10" w:rsidP="00DC7C1C">
      <w:pPr>
        <w:pStyle w:val="Innehll1"/>
        <w:rPr>
          <w:noProof/>
          <w:color w:val="000000" w:themeColor="text1"/>
        </w:rPr>
      </w:pPr>
      <w:r>
        <w:rPr>
          <w:noProof/>
          <w:color w:val="000000" w:themeColor="text1"/>
        </w:rPr>
        <w:t>9</w:t>
      </w:r>
      <w:r w:rsidR="000E65F6" w:rsidRPr="000E65F6">
        <w:rPr>
          <w:noProof/>
          <w:color w:val="000000" w:themeColor="text1"/>
        </w:rPr>
        <w:t xml:space="preserve"> Kriminalteknik  ___________</w:t>
      </w:r>
      <w:r w:rsidR="00DE408D" w:rsidRPr="000E65F6">
        <w:rPr>
          <w:noProof/>
          <w:color w:val="000000" w:themeColor="text1"/>
        </w:rPr>
        <w:t>__________________________________</w:t>
      </w:r>
      <w:r w:rsidR="00815389">
        <w:rPr>
          <w:noProof/>
          <w:color w:val="000000" w:themeColor="text1"/>
        </w:rPr>
        <w:t>11</w:t>
      </w:r>
    </w:p>
    <w:p w14:paraId="6B7C3911" w14:textId="26290301" w:rsidR="00DC7C1C" w:rsidRPr="000E65F6" w:rsidRDefault="006F7F10" w:rsidP="00DC7C1C">
      <w:pPr>
        <w:pStyle w:val="Innehll1"/>
        <w:rPr>
          <w:rFonts w:asciiTheme="minorHAnsi" w:eastAsiaTheme="minorEastAsia" w:hAnsiTheme="minorHAnsi" w:cstheme="minorBidi"/>
          <w:noProof/>
          <w:color w:val="000000" w:themeColor="text1"/>
          <w:sz w:val="22"/>
          <w:szCs w:val="22"/>
          <w:lang w:eastAsia="en-US"/>
        </w:rPr>
      </w:pPr>
      <w:r>
        <w:rPr>
          <w:noProof/>
          <w:color w:val="000000" w:themeColor="text1"/>
        </w:rPr>
        <w:t>10</w:t>
      </w:r>
      <w:r w:rsidR="000E65F6" w:rsidRPr="000E65F6">
        <w:rPr>
          <w:noProof/>
          <w:color w:val="000000" w:themeColor="text1"/>
        </w:rPr>
        <w:t xml:space="preserve"> Betygskriterier</w:t>
      </w:r>
      <w:r w:rsidR="00DC7C1C" w:rsidRPr="000E65F6">
        <w:rPr>
          <w:noProof/>
          <w:color w:val="000000" w:themeColor="text1"/>
        </w:rPr>
        <w:tab/>
      </w:r>
      <w:r w:rsidR="007E13B8">
        <w:rPr>
          <w:noProof/>
          <w:color w:val="000000" w:themeColor="text1"/>
        </w:rPr>
        <w:t>1</w:t>
      </w:r>
      <w:r w:rsidR="00815389">
        <w:rPr>
          <w:noProof/>
          <w:color w:val="000000" w:themeColor="text1"/>
        </w:rPr>
        <w:t>2</w:t>
      </w:r>
    </w:p>
    <w:p w14:paraId="17A635D8" w14:textId="56326355" w:rsidR="00F110B7" w:rsidRPr="000E65F6" w:rsidRDefault="000E65F6" w:rsidP="001F49E7">
      <w:pPr>
        <w:pStyle w:val="Innehll1"/>
        <w:rPr>
          <w:rFonts w:asciiTheme="minorHAnsi" w:eastAsiaTheme="minorEastAsia" w:hAnsiTheme="minorHAnsi" w:cstheme="minorBidi"/>
          <w:noProof/>
          <w:color w:val="000000" w:themeColor="text1"/>
          <w:sz w:val="22"/>
          <w:szCs w:val="22"/>
          <w:lang w:eastAsia="en-US"/>
        </w:rPr>
      </w:pPr>
      <w:r w:rsidRPr="000E65F6">
        <w:rPr>
          <w:noProof/>
          <w:color w:val="000000" w:themeColor="text1"/>
        </w:rPr>
        <w:t>1</w:t>
      </w:r>
      <w:r w:rsidR="006F7F10">
        <w:rPr>
          <w:noProof/>
          <w:color w:val="000000" w:themeColor="text1"/>
        </w:rPr>
        <w:t>1</w:t>
      </w:r>
      <w:r w:rsidRPr="000E65F6">
        <w:rPr>
          <w:noProof/>
          <w:color w:val="000000" w:themeColor="text1"/>
        </w:rPr>
        <w:t xml:space="preserve">. Kursutvärdering </w:t>
      </w:r>
      <w:r w:rsidR="00A33D11" w:rsidRPr="000E65F6">
        <w:rPr>
          <w:noProof/>
          <w:color w:val="000000" w:themeColor="text1"/>
        </w:rPr>
        <w:tab/>
      </w:r>
      <w:r w:rsidR="007E13B8">
        <w:rPr>
          <w:noProof/>
          <w:color w:val="000000" w:themeColor="text1"/>
        </w:rPr>
        <w:t>1</w:t>
      </w:r>
      <w:r w:rsidR="00815389">
        <w:rPr>
          <w:noProof/>
          <w:color w:val="000000" w:themeColor="text1"/>
        </w:rPr>
        <w:t>2</w:t>
      </w:r>
    </w:p>
    <w:p w14:paraId="5E6C4BE6" w14:textId="77777777" w:rsidR="00F110B7" w:rsidRPr="000E65F6" w:rsidRDefault="00F110B7" w:rsidP="00F110B7">
      <w:pPr>
        <w:rPr>
          <w:rFonts w:eastAsiaTheme="minorEastAsia"/>
          <w:color w:val="000000" w:themeColor="text1"/>
        </w:rPr>
      </w:pPr>
    </w:p>
    <w:p w14:paraId="7BA8ABBD" w14:textId="77777777" w:rsidR="00F110B7" w:rsidRPr="000E65F6" w:rsidRDefault="00F110B7" w:rsidP="00F110B7">
      <w:pPr>
        <w:rPr>
          <w:rFonts w:eastAsiaTheme="minorEastAsia"/>
          <w:color w:val="000000" w:themeColor="text1"/>
        </w:rPr>
      </w:pPr>
    </w:p>
    <w:p w14:paraId="10D1752A" w14:textId="77777777" w:rsidR="007F0B27" w:rsidRDefault="00EB251F" w:rsidP="0021751E">
      <w:pPr>
        <w:pStyle w:val="Brdtext"/>
        <w:sectPr w:rsidR="007F0B27" w:rsidSect="001A01A3">
          <w:headerReference w:type="default" r:id="rId8"/>
          <w:footerReference w:type="default" r:id="rId9"/>
          <w:headerReference w:type="first" r:id="rId10"/>
          <w:pgSz w:w="11906" w:h="16838" w:code="9"/>
          <w:pgMar w:top="3103" w:right="1661" w:bottom="2155" w:left="2756" w:header="567" w:footer="510" w:gutter="0"/>
          <w:cols w:space="708"/>
          <w:titlePg/>
          <w:docGrid w:linePitch="360"/>
        </w:sectPr>
      </w:pPr>
      <w:r w:rsidRPr="000E65F6">
        <w:rPr>
          <w:color w:val="000000" w:themeColor="text1"/>
          <w:sz w:val="24"/>
        </w:rPr>
        <w:fldChar w:fldCharType="end"/>
      </w:r>
    </w:p>
    <w:p w14:paraId="4E887757" w14:textId="77777777" w:rsidR="001F49E7" w:rsidRDefault="001F49E7" w:rsidP="005E392D">
      <w:pPr>
        <w:jc w:val="center"/>
        <w:rPr>
          <w:b/>
          <w:sz w:val="32"/>
          <w:szCs w:val="32"/>
        </w:rPr>
      </w:pPr>
    </w:p>
    <w:p w14:paraId="64572F74" w14:textId="77777777" w:rsidR="005E392D" w:rsidRDefault="005E392D" w:rsidP="005E392D">
      <w:pPr>
        <w:jc w:val="center"/>
        <w:rPr>
          <w:b/>
          <w:sz w:val="32"/>
          <w:szCs w:val="32"/>
        </w:rPr>
      </w:pPr>
      <w:r w:rsidRPr="00F210F7">
        <w:rPr>
          <w:b/>
          <w:sz w:val="32"/>
          <w:szCs w:val="32"/>
        </w:rPr>
        <w:t>1. Introduktion</w:t>
      </w:r>
    </w:p>
    <w:p w14:paraId="7FC44FBA" w14:textId="77777777" w:rsidR="005E392D" w:rsidRDefault="005E392D" w:rsidP="005E392D">
      <w:pPr>
        <w:jc w:val="center"/>
        <w:rPr>
          <w:b/>
          <w:sz w:val="32"/>
          <w:szCs w:val="32"/>
        </w:rPr>
      </w:pPr>
    </w:p>
    <w:p w14:paraId="29338390" w14:textId="77777777" w:rsidR="005E392D" w:rsidRPr="00F210F7" w:rsidRDefault="005E392D" w:rsidP="005E392D">
      <w:r w:rsidRPr="00F210F7">
        <w:t xml:space="preserve">Detta är ett underlag med de uppgifter som ingår i </w:t>
      </w:r>
      <w:r w:rsidR="001770D2">
        <w:t>Militärpolisutbildningen</w:t>
      </w:r>
      <w:r w:rsidRPr="00F210F7">
        <w:t xml:space="preserve"> Kursen</w:t>
      </w:r>
      <w:r w:rsidR="000D7105">
        <w:t xml:space="preserve"> är indelad i fyra delar, men </w:t>
      </w:r>
      <w:r w:rsidR="000F6038">
        <w:t xml:space="preserve">dessa </w:t>
      </w:r>
      <w:r w:rsidR="000D7105">
        <w:t>kommer till viss del att löpa parallellt med varandra.</w:t>
      </w:r>
    </w:p>
    <w:p w14:paraId="384B01DB" w14:textId="77777777" w:rsidR="005E392D" w:rsidRPr="00F210F7" w:rsidRDefault="005E392D" w:rsidP="005E392D"/>
    <w:p w14:paraId="30930088" w14:textId="77777777" w:rsidR="005E392D" w:rsidRDefault="005E392D" w:rsidP="005E392D">
      <w:pPr>
        <w:rPr>
          <w:b/>
          <w:sz w:val="32"/>
          <w:szCs w:val="32"/>
        </w:rPr>
      </w:pPr>
    </w:p>
    <w:p w14:paraId="1288304F" w14:textId="77777777" w:rsidR="005E392D" w:rsidRDefault="005E392D" w:rsidP="005E392D">
      <w:pPr>
        <w:jc w:val="center"/>
        <w:rPr>
          <w:b/>
          <w:sz w:val="32"/>
          <w:szCs w:val="32"/>
        </w:rPr>
      </w:pPr>
      <w:r w:rsidRPr="00F210F7">
        <w:rPr>
          <w:b/>
          <w:sz w:val="32"/>
          <w:szCs w:val="32"/>
        </w:rPr>
        <w:t>2. Mål</w:t>
      </w:r>
    </w:p>
    <w:p w14:paraId="0DB20472" w14:textId="77777777" w:rsidR="005E392D" w:rsidRDefault="005E392D" w:rsidP="005E392D">
      <w:pPr>
        <w:rPr>
          <w:b/>
          <w:sz w:val="32"/>
          <w:szCs w:val="32"/>
        </w:rPr>
      </w:pPr>
    </w:p>
    <w:p w14:paraId="0161304E" w14:textId="77777777" w:rsidR="001770D2" w:rsidRDefault="001770D2" w:rsidP="001770D2">
      <w:pPr>
        <w:autoSpaceDE w:val="0"/>
        <w:autoSpaceDN w:val="0"/>
        <w:adjustRightInd w:val="0"/>
        <w:contextualSpacing/>
      </w:pPr>
      <w:r w:rsidRPr="001770D2">
        <w:t>Efter avslutad kurs ska studenten kunna:</w:t>
      </w:r>
    </w:p>
    <w:p w14:paraId="0886DE3B" w14:textId="77777777" w:rsidR="00731665" w:rsidRPr="001770D2" w:rsidRDefault="00731665" w:rsidP="001770D2">
      <w:pPr>
        <w:autoSpaceDE w:val="0"/>
        <w:autoSpaceDN w:val="0"/>
        <w:adjustRightInd w:val="0"/>
        <w:contextualSpacing/>
      </w:pPr>
    </w:p>
    <w:p w14:paraId="39083243" w14:textId="77777777" w:rsidR="00731665" w:rsidRPr="00731665" w:rsidRDefault="00731665" w:rsidP="00CE46F5">
      <w:pPr>
        <w:pStyle w:val="Liststycke"/>
        <w:numPr>
          <w:ilvl w:val="0"/>
          <w:numId w:val="11"/>
        </w:numPr>
        <w:autoSpaceDE w:val="0"/>
        <w:autoSpaceDN w:val="0"/>
        <w:adjustRightInd w:val="0"/>
        <w:rPr>
          <w:color w:val="000000"/>
          <w:szCs w:val="23"/>
          <w:lang w:eastAsia="en-US"/>
        </w:rPr>
      </w:pPr>
      <w:r w:rsidRPr="00731665">
        <w:rPr>
          <w:color w:val="000000"/>
          <w:szCs w:val="23"/>
          <w:lang w:eastAsia="en-US"/>
        </w:rPr>
        <w:t>lösa enkla juridiska problem inom sitt verksamhetsområde och tillgodogöra sig innehållet i övriga kurser under utbildningen i den del de innefattar frågor om rättstillämpningen</w:t>
      </w:r>
    </w:p>
    <w:p w14:paraId="0A7CF57E" w14:textId="77777777" w:rsidR="00731665" w:rsidRDefault="00731665" w:rsidP="00731665">
      <w:pPr>
        <w:pStyle w:val="Liststycke"/>
        <w:autoSpaceDE w:val="0"/>
        <w:autoSpaceDN w:val="0"/>
        <w:adjustRightInd w:val="0"/>
        <w:rPr>
          <w:color w:val="000000"/>
          <w:szCs w:val="23"/>
          <w:lang w:eastAsia="en-US"/>
        </w:rPr>
      </w:pPr>
    </w:p>
    <w:p w14:paraId="76E2A6F5" w14:textId="77777777" w:rsidR="00731665" w:rsidRPr="00731665" w:rsidRDefault="00731665" w:rsidP="00F412EE">
      <w:pPr>
        <w:pStyle w:val="Liststycke"/>
        <w:numPr>
          <w:ilvl w:val="0"/>
          <w:numId w:val="11"/>
        </w:numPr>
        <w:autoSpaceDE w:val="0"/>
        <w:autoSpaceDN w:val="0"/>
        <w:adjustRightInd w:val="0"/>
        <w:rPr>
          <w:color w:val="000000"/>
          <w:szCs w:val="23"/>
          <w:lang w:eastAsia="en-US"/>
        </w:rPr>
      </w:pPr>
      <w:r w:rsidRPr="00731665">
        <w:rPr>
          <w:color w:val="000000"/>
          <w:szCs w:val="23"/>
          <w:lang w:eastAsia="en-US"/>
        </w:rPr>
        <w:t>göra straffrättsliga bedömningar inom sitt verksamhetsområde och ha sådana kunskaper i straffrätt att de har en grundläggande förståelse för det straffrättsliga systemet</w:t>
      </w:r>
    </w:p>
    <w:p w14:paraId="702BEA14" w14:textId="77777777" w:rsidR="00731665" w:rsidRPr="00731665" w:rsidRDefault="00731665" w:rsidP="00731665">
      <w:pPr>
        <w:pStyle w:val="Liststycke"/>
        <w:autoSpaceDE w:val="0"/>
        <w:autoSpaceDN w:val="0"/>
        <w:adjustRightInd w:val="0"/>
        <w:rPr>
          <w:color w:val="000000"/>
          <w:szCs w:val="23"/>
          <w:lang w:eastAsia="en-US"/>
        </w:rPr>
      </w:pPr>
    </w:p>
    <w:p w14:paraId="5FC002D1" w14:textId="77777777" w:rsidR="00731665" w:rsidRPr="00731665" w:rsidRDefault="00731665" w:rsidP="00D50977">
      <w:pPr>
        <w:pStyle w:val="Liststycke"/>
        <w:numPr>
          <w:ilvl w:val="0"/>
          <w:numId w:val="11"/>
        </w:numPr>
        <w:autoSpaceDE w:val="0"/>
        <w:autoSpaceDN w:val="0"/>
        <w:adjustRightInd w:val="0"/>
        <w:rPr>
          <w:color w:val="000000"/>
          <w:szCs w:val="23"/>
          <w:lang w:eastAsia="en-US"/>
        </w:rPr>
      </w:pPr>
      <w:r w:rsidRPr="00731665">
        <w:rPr>
          <w:color w:val="000000"/>
          <w:sz w:val="16"/>
          <w:szCs w:val="14"/>
          <w:lang w:eastAsia="en-US"/>
        </w:rPr>
        <w:t xml:space="preserve"> </w:t>
      </w:r>
      <w:r w:rsidRPr="00731665">
        <w:rPr>
          <w:color w:val="000000"/>
          <w:szCs w:val="23"/>
          <w:lang w:eastAsia="en-US"/>
        </w:rPr>
        <w:t>beskriva de grundläggande momenten i polisens uppdrag att upprätthålla ordning, säkerhet och trygghet i samhället</w:t>
      </w:r>
    </w:p>
    <w:p w14:paraId="6438E803" w14:textId="77777777" w:rsidR="00731665" w:rsidRDefault="00731665" w:rsidP="00731665">
      <w:pPr>
        <w:pStyle w:val="Liststycke"/>
        <w:autoSpaceDE w:val="0"/>
        <w:autoSpaceDN w:val="0"/>
        <w:adjustRightInd w:val="0"/>
        <w:rPr>
          <w:color w:val="000000"/>
          <w:szCs w:val="23"/>
          <w:lang w:eastAsia="en-US"/>
        </w:rPr>
      </w:pPr>
    </w:p>
    <w:p w14:paraId="76299DFE" w14:textId="77777777" w:rsidR="00731665" w:rsidRPr="00731665" w:rsidRDefault="00731665" w:rsidP="00EC3D7D">
      <w:pPr>
        <w:pStyle w:val="Liststycke"/>
        <w:numPr>
          <w:ilvl w:val="0"/>
          <w:numId w:val="11"/>
        </w:numPr>
        <w:autoSpaceDE w:val="0"/>
        <w:autoSpaceDN w:val="0"/>
        <w:adjustRightInd w:val="0"/>
        <w:rPr>
          <w:color w:val="000000"/>
          <w:szCs w:val="23"/>
          <w:lang w:eastAsia="en-US"/>
        </w:rPr>
      </w:pPr>
      <w:r w:rsidRPr="00731665">
        <w:rPr>
          <w:color w:val="000000"/>
          <w:szCs w:val="23"/>
          <w:lang w:eastAsia="en-US"/>
        </w:rPr>
        <w:t>tillämpa grundläggande moment i polisens uppdrag att upprätthålla allmän ordning och säkerhet i samhället samt ha kunskap om dokumentationskrav vid ingripanden enligt polislagen.</w:t>
      </w:r>
    </w:p>
    <w:p w14:paraId="359F107C" w14:textId="77777777" w:rsidR="00731665" w:rsidRDefault="00731665" w:rsidP="00731665">
      <w:pPr>
        <w:pStyle w:val="Liststycke"/>
        <w:autoSpaceDE w:val="0"/>
        <w:autoSpaceDN w:val="0"/>
        <w:adjustRightInd w:val="0"/>
        <w:rPr>
          <w:color w:val="000000"/>
          <w:szCs w:val="23"/>
          <w:lang w:eastAsia="en-US"/>
        </w:rPr>
      </w:pPr>
    </w:p>
    <w:p w14:paraId="32483E96" w14:textId="77777777" w:rsidR="00731665" w:rsidRPr="00731665" w:rsidRDefault="00731665" w:rsidP="009D48D9">
      <w:pPr>
        <w:pStyle w:val="Liststycke"/>
        <w:numPr>
          <w:ilvl w:val="0"/>
          <w:numId w:val="11"/>
        </w:numPr>
        <w:autoSpaceDE w:val="0"/>
        <w:autoSpaceDN w:val="0"/>
        <w:adjustRightInd w:val="0"/>
        <w:rPr>
          <w:color w:val="000000"/>
          <w:szCs w:val="23"/>
          <w:lang w:eastAsia="en-US"/>
        </w:rPr>
      </w:pPr>
      <w:r w:rsidRPr="00731665">
        <w:rPr>
          <w:color w:val="000000"/>
          <w:szCs w:val="23"/>
          <w:lang w:eastAsia="en-US"/>
        </w:rPr>
        <w:t>tillämpa relevanta delar av Polismyndighetens nationella utredningsdirektiv i militärpolisens praktiska utredningsarbete</w:t>
      </w:r>
    </w:p>
    <w:p w14:paraId="1895DCA8" w14:textId="77777777" w:rsidR="00731665" w:rsidRDefault="00731665" w:rsidP="00731665">
      <w:pPr>
        <w:pStyle w:val="Liststycke"/>
        <w:autoSpaceDE w:val="0"/>
        <w:autoSpaceDN w:val="0"/>
        <w:adjustRightInd w:val="0"/>
        <w:rPr>
          <w:color w:val="000000"/>
          <w:szCs w:val="23"/>
          <w:lang w:eastAsia="en-US"/>
        </w:rPr>
      </w:pPr>
    </w:p>
    <w:p w14:paraId="483EDC8B" w14:textId="77777777" w:rsidR="00731665" w:rsidRPr="00731665" w:rsidRDefault="00731665" w:rsidP="00731665">
      <w:pPr>
        <w:pStyle w:val="Liststycke"/>
        <w:numPr>
          <w:ilvl w:val="0"/>
          <w:numId w:val="11"/>
        </w:numPr>
        <w:autoSpaceDE w:val="0"/>
        <w:autoSpaceDN w:val="0"/>
        <w:adjustRightInd w:val="0"/>
        <w:rPr>
          <w:color w:val="000000"/>
          <w:szCs w:val="23"/>
          <w:lang w:eastAsia="en-US"/>
        </w:rPr>
      </w:pPr>
      <w:r w:rsidRPr="00731665">
        <w:rPr>
          <w:color w:val="000000"/>
          <w:szCs w:val="23"/>
          <w:lang w:eastAsia="en-US"/>
        </w:rPr>
        <w:t>identifiera sambandet mellan förundersökning och huvudförhandling</w:t>
      </w:r>
    </w:p>
    <w:p w14:paraId="2E9F8D39" w14:textId="77777777" w:rsidR="00731665" w:rsidRDefault="00731665" w:rsidP="00731665">
      <w:pPr>
        <w:pStyle w:val="Liststycke"/>
        <w:autoSpaceDE w:val="0"/>
        <w:autoSpaceDN w:val="0"/>
        <w:adjustRightInd w:val="0"/>
        <w:rPr>
          <w:color w:val="000000"/>
          <w:szCs w:val="23"/>
          <w:lang w:eastAsia="en-US"/>
        </w:rPr>
      </w:pPr>
    </w:p>
    <w:p w14:paraId="39F99D8C" w14:textId="77777777" w:rsidR="00731665" w:rsidRPr="00731665" w:rsidRDefault="00731665" w:rsidP="00731665">
      <w:pPr>
        <w:pStyle w:val="Liststycke"/>
        <w:numPr>
          <w:ilvl w:val="0"/>
          <w:numId w:val="11"/>
        </w:numPr>
        <w:autoSpaceDE w:val="0"/>
        <w:autoSpaceDN w:val="0"/>
        <w:adjustRightInd w:val="0"/>
        <w:rPr>
          <w:color w:val="000000"/>
          <w:szCs w:val="23"/>
          <w:lang w:eastAsia="en-US"/>
        </w:rPr>
      </w:pPr>
      <w:r w:rsidRPr="00731665">
        <w:rPr>
          <w:color w:val="000000"/>
          <w:szCs w:val="23"/>
          <w:lang w:eastAsia="en-US"/>
        </w:rPr>
        <w:t>tillämpa reglerna om förundersökning i rättegångsbalken,</w:t>
      </w:r>
    </w:p>
    <w:p w14:paraId="381DD588" w14:textId="77777777" w:rsidR="00731665" w:rsidRDefault="00731665" w:rsidP="00731665">
      <w:pPr>
        <w:pStyle w:val="Liststycke"/>
        <w:autoSpaceDE w:val="0"/>
        <w:autoSpaceDN w:val="0"/>
        <w:adjustRightInd w:val="0"/>
        <w:rPr>
          <w:color w:val="000000"/>
          <w:szCs w:val="23"/>
          <w:lang w:eastAsia="en-US"/>
        </w:rPr>
      </w:pPr>
    </w:p>
    <w:p w14:paraId="6B959BCB" w14:textId="77777777" w:rsidR="00731665" w:rsidRPr="00731665" w:rsidRDefault="00731665" w:rsidP="000C0F8C">
      <w:pPr>
        <w:pStyle w:val="Liststycke"/>
        <w:numPr>
          <w:ilvl w:val="0"/>
          <w:numId w:val="11"/>
        </w:numPr>
        <w:autoSpaceDE w:val="0"/>
        <w:autoSpaceDN w:val="0"/>
        <w:adjustRightInd w:val="0"/>
        <w:rPr>
          <w:color w:val="000000"/>
          <w:szCs w:val="23"/>
          <w:lang w:eastAsia="en-US"/>
        </w:rPr>
      </w:pPr>
      <w:r w:rsidRPr="00731665">
        <w:rPr>
          <w:color w:val="000000"/>
          <w:szCs w:val="23"/>
          <w:lang w:eastAsia="en-US"/>
        </w:rPr>
        <w:t>förundersökningskungörelsen samt tillhörande författningar på ett rättssäkert och effektivt sätt</w:t>
      </w:r>
    </w:p>
    <w:p w14:paraId="6586AF55" w14:textId="77777777" w:rsidR="00731665" w:rsidRDefault="00731665" w:rsidP="00731665">
      <w:pPr>
        <w:pStyle w:val="Liststycke"/>
        <w:autoSpaceDE w:val="0"/>
        <w:autoSpaceDN w:val="0"/>
        <w:adjustRightInd w:val="0"/>
        <w:rPr>
          <w:color w:val="000000"/>
          <w:szCs w:val="23"/>
          <w:lang w:eastAsia="en-US"/>
        </w:rPr>
      </w:pPr>
    </w:p>
    <w:p w14:paraId="7B0141FE" w14:textId="77777777" w:rsidR="00731665" w:rsidRPr="00731665" w:rsidRDefault="00731665" w:rsidP="00731665">
      <w:pPr>
        <w:pStyle w:val="Liststycke"/>
        <w:numPr>
          <w:ilvl w:val="0"/>
          <w:numId w:val="11"/>
        </w:numPr>
        <w:autoSpaceDE w:val="0"/>
        <w:autoSpaceDN w:val="0"/>
        <w:adjustRightInd w:val="0"/>
        <w:rPr>
          <w:color w:val="000000"/>
          <w:szCs w:val="23"/>
          <w:lang w:eastAsia="en-US"/>
        </w:rPr>
      </w:pPr>
      <w:r w:rsidRPr="00731665">
        <w:rPr>
          <w:color w:val="000000"/>
          <w:szCs w:val="23"/>
          <w:lang w:eastAsia="en-US"/>
        </w:rPr>
        <w:t>identifiera brottsoffers behov och redogöra för adekvata stödåtgärder</w:t>
      </w:r>
    </w:p>
    <w:p w14:paraId="7A4D9F9C" w14:textId="77777777" w:rsidR="00731665" w:rsidRDefault="00731665" w:rsidP="00731665">
      <w:pPr>
        <w:pStyle w:val="Liststycke"/>
        <w:autoSpaceDE w:val="0"/>
        <w:autoSpaceDN w:val="0"/>
        <w:adjustRightInd w:val="0"/>
        <w:rPr>
          <w:color w:val="000000"/>
          <w:szCs w:val="23"/>
          <w:lang w:eastAsia="en-US"/>
        </w:rPr>
      </w:pPr>
    </w:p>
    <w:p w14:paraId="0EF12B12" w14:textId="77777777" w:rsidR="00731665" w:rsidRPr="00731665" w:rsidRDefault="00731665" w:rsidP="00731665">
      <w:pPr>
        <w:pStyle w:val="Liststycke"/>
        <w:numPr>
          <w:ilvl w:val="0"/>
          <w:numId w:val="11"/>
        </w:numPr>
        <w:autoSpaceDE w:val="0"/>
        <w:autoSpaceDN w:val="0"/>
        <w:adjustRightInd w:val="0"/>
        <w:rPr>
          <w:color w:val="000000"/>
          <w:szCs w:val="23"/>
          <w:lang w:eastAsia="en-US"/>
        </w:rPr>
      </w:pPr>
      <w:r w:rsidRPr="00731665">
        <w:rPr>
          <w:color w:val="000000"/>
          <w:szCs w:val="23"/>
          <w:lang w:eastAsia="en-US"/>
        </w:rPr>
        <w:t>planera, genomföra och utvärdera förhör</w:t>
      </w:r>
    </w:p>
    <w:p w14:paraId="550E0DB5" w14:textId="77777777" w:rsidR="00731665" w:rsidRDefault="00731665" w:rsidP="00731665">
      <w:pPr>
        <w:pStyle w:val="Liststycke"/>
        <w:autoSpaceDE w:val="0"/>
        <w:autoSpaceDN w:val="0"/>
        <w:adjustRightInd w:val="0"/>
        <w:rPr>
          <w:color w:val="000000"/>
          <w:szCs w:val="23"/>
          <w:lang w:eastAsia="en-US"/>
        </w:rPr>
      </w:pPr>
    </w:p>
    <w:p w14:paraId="1730AD20" w14:textId="77777777" w:rsidR="00731665" w:rsidRPr="00731665" w:rsidRDefault="00731665" w:rsidP="001D1288">
      <w:pPr>
        <w:pStyle w:val="Liststycke"/>
        <w:numPr>
          <w:ilvl w:val="0"/>
          <w:numId w:val="11"/>
        </w:numPr>
        <w:autoSpaceDE w:val="0"/>
        <w:autoSpaceDN w:val="0"/>
        <w:adjustRightInd w:val="0"/>
        <w:rPr>
          <w:color w:val="000000"/>
          <w:szCs w:val="23"/>
          <w:lang w:eastAsia="en-US"/>
        </w:rPr>
      </w:pPr>
      <w:r w:rsidRPr="00731665">
        <w:rPr>
          <w:color w:val="000000"/>
          <w:szCs w:val="23"/>
          <w:lang w:eastAsia="en-US"/>
        </w:rPr>
        <w:t>tillämpa tekniker och metoder för att säkra bevis vid en kriminalteknisk undersökning på en brottsplats</w:t>
      </w:r>
      <w:r w:rsidR="009561BC">
        <w:rPr>
          <w:color w:val="000000"/>
          <w:szCs w:val="23"/>
          <w:lang w:eastAsia="en-US"/>
        </w:rPr>
        <w:t xml:space="preserve"> </w:t>
      </w:r>
      <w:r w:rsidR="009561BC" w:rsidRPr="009561BC">
        <w:rPr>
          <w:color w:val="000000"/>
          <w:szCs w:val="23"/>
          <w:lang w:eastAsia="en-US"/>
        </w:rPr>
        <w:t>avseende s.k. mängdbrott</w:t>
      </w:r>
    </w:p>
    <w:p w14:paraId="416E6C55" w14:textId="77777777" w:rsidR="00731665" w:rsidRPr="00731665" w:rsidRDefault="00731665" w:rsidP="00731665">
      <w:pPr>
        <w:pStyle w:val="Liststycke"/>
        <w:autoSpaceDE w:val="0"/>
        <w:autoSpaceDN w:val="0"/>
        <w:adjustRightInd w:val="0"/>
        <w:rPr>
          <w:sz w:val="28"/>
        </w:rPr>
      </w:pPr>
    </w:p>
    <w:p w14:paraId="443ECC33" w14:textId="77777777" w:rsidR="005E392D" w:rsidRPr="00731665" w:rsidRDefault="00731665" w:rsidP="004B67CF">
      <w:pPr>
        <w:pStyle w:val="Liststycke"/>
        <w:numPr>
          <w:ilvl w:val="0"/>
          <w:numId w:val="11"/>
        </w:numPr>
        <w:autoSpaceDE w:val="0"/>
        <w:autoSpaceDN w:val="0"/>
        <w:adjustRightInd w:val="0"/>
        <w:rPr>
          <w:sz w:val="28"/>
        </w:rPr>
      </w:pPr>
      <w:r w:rsidRPr="00731665">
        <w:rPr>
          <w:color w:val="000000"/>
          <w:szCs w:val="23"/>
          <w:lang w:eastAsia="en-US"/>
        </w:rPr>
        <w:t>identifiera tecken på narkotikapåverkan samt ha preparatkännedom om narkotika och dopingmedel.</w:t>
      </w:r>
    </w:p>
    <w:p w14:paraId="382C99C5" w14:textId="77777777" w:rsidR="005E392D" w:rsidRPr="00731665" w:rsidRDefault="005E392D" w:rsidP="005E392D">
      <w:pPr>
        <w:autoSpaceDE w:val="0"/>
        <w:autoSpaceDN w:val="0"/>
        <w:adjustRightInd w:val="0"/>
        <w:contextualSpacing/>
        <w:jc w:val="center"/>
        <w:rPr>
          <w:b/>
          <w:sz w:val="36"/>
          <w:szCs w:val="32"/>
        </w:rPr>
      </w:pPr>
    </w:p>
    <w:p w14:paraId="78E9F00A" w14:textId="77777777" w:rsidR="000935F2" w:rsidRDefault="000935F2" w:rsidP="000935F2">
      <w:pPr>
        <w:autoSpaceDE w:val="0"/>
        <w:autoSpaceDN w:val="0"/>
        <w:adjustRightInd w:val="0"/>
        <w:contextualSpacing/>
        <w:jc w:val="center"/>
        <w:rPr>
          <w:b/>
          <w:sz w:val="32"/>
          <w:szCs w:val="32"/>
        </w:rPr>
      </w:pPr>
      <w:r w:rsidRPr="00F210F7">
        <w:rPr>
          <w:b/>
          <w:sz w:val="32"/>
          <w:szCs w:val="32"/>
        </w:rPr>
        <w:lastRenderedPageBreak/>
        <w:t>3. Innehåll</w:t>
      </w:r>
    </w:p>
    <w:p w14:paraId="41AAB109" w14:textId="77777777" w:rsidR="000935F2" w:rsidRPr="00F210F7" w:rsidRDefault="000935F2" w:rsidP="000935F2">
      <w:pPr>
        <w:autoSpaceDE w:val="0"/>
        <w:autoSpaceDN w:val="0"/>
        <w:adjustRightInd w:val="0"/>
        <w:contextualSpacing/>
        <w:rPr>
          <w:b/>
          <w:sz w:val="32"/>
          <w:szCs w:val="32"/>
        </w:rPr>
      </w:pPr>
    </w:p>
    <w:p w14:paraId="4C56746B" w14:textId="77777777" w:rsidR="000935F2" w:rsidRDefault="000935F2" w:rsidP="000935F2">
      <w:pPr>
        <w:autoSpaceDE w:val="0"/>
        <w:autoSpaceDN w:val="0"/>
        <w:adjustRightInd w:val="0"/>
      </w:pPr>
      <w:r w:rsidRPr="00DA72C9">
        <w:t>Kursen indelas i två delkurser där den första delen introducerar studenten för det</w:t>
      </w:r>
      <w:r>
        <w:t xml:space="preserve"> </w:t>
      </w:r>
      <w:r w:rsidRPr="00DA72C9">
        <w:t>juridiska systemets uppbyggnad och funktion samt presenterar juridiska metoder för</w:t>
      </w:r>
      <w:r>
        <w:t xml:space="preserve"> </w:t>
      </w:r>
      <w:r w:rsidRPr="00DA72C9">
        <w:t>problemlösning utifrån de huvudsakliga rättskällorna. Kursen behandlar juridisk metod,</w:t>
      </w:r>
      <w:r>
        <w:t xml:space="preserve"> </w:t>
      </w:r>
      <w:r w:rsidRPr="00DA72C9">
        <w:t>dvs rättskälleläran, rättsreglernas indelning, lagstiftningsprocessen, vanliga</w:t>
      </w:r>
      <w:r>
        <w:t xml:space="preserve"> </w:t>
      </w:r>
      <w:r w:rsidRPr="00DA72C9">
        <w:t>tolkningsmetoder, att använda förarbeten och rättsfall, informationssökning mm. Samt de</w:t>
      </w:r>
      <w:r>
        <w:t xml:space="preserve"> </w:t>
      </w:r>
      <w:r w:rsidRPr="00DA72C9">
        <w:t>internationella dimensionerna av juridiken med fokus på folkrätt och mänskliga</w:t>
      </w:r>
      <w:r>
        <w:t xml:space="preserve"> </w:t>
      </w:r>
      <w:r w:rsidRPr="00DA72C9">
        <w:t>rättigheter.</w:t>
      </w:r>
    </w:p>
    <w:p w14:paraId="2BBD1805" w14:textId="77777777" w:rsidR="000935F2" w:rsidRDefault="000935F2" w:rsidP="000935F2">
      <w:pPr>
        <w:autoSpaceDE w:val="0"/>
        <w:autoSpaceDN w:val="0"/>
        <w:adjustRightInd w:val="0"/>
      </w:pPr>
    </w:p>
    <w:p w14:paraId="104F47EB" w14:textId="77777777" w:rsidR="000935F2" w:rsidRPr="000935F2" w:rsidRDefault="000935F2" w:rsidP="000935F2">
      <w:pPr>
        <w:tabs>
          <w:tab w:val="left" w:pos="1276"/>
        </w:tabs>
        <w:autoSpaceDE w:val="0"/>
        <w:autoSpaceDN w:val="0"/>
        <w:adjustRightInd w:val="0"/>
        <w:rPr>
          <w:color w:val="000000"/>
        </w:rPr>
      </w:pPr>
      <w:r w:rsidRPr="000935F2">
        <w:t xml:space="preserve">Sedan </w:t>
      </w:r>
      <w:r w:rsidRPr="000935F2">
        <w:rPr>
          <w:color w:val="000000"/>
        </w:rPr>
        <w:t xml:space="preserve">behandlar kursen straffrätt utifrån brottsbalkens bestämmelser. Straffrätten handlar </w:t>
      </w:r>
    </w:p>
    <w:p w14:paraId="4C86BC84" w14:textId="77777777" w:rsidR="000935F2" w:rsidRPr="000E25BB" w:rsidRDefault="000935F2" w:rsidP="000935F2">
      <w:pPr>
        <w:autoSpaceDE w:val="0"/>
        <w:autoSpaceDN w:val="0"/>
        <w:adjustRightInd w:val="0"/>
      </w:pPr>
      <w:r w:rsidRPr="000935F2">
        <w:rPr>
          <w:color w:val="000000"/>
        </w:rPr>
        <w:t>dels om straffrättens allmänna regler (</w:t>
      </w:r>
      <w:proofErr w:type="gramStart"/>
      <w:r w:rsidRPr="000935F2">
        <w:rPr>
          <w:color w:val="000000"/>
        </w:rPr>
        <w:t>t ex</w:t>
      </w:r>
      <w:proofErr w:type="gramEnd"/>
      <w:r w:rsidRPr="000935F2">
        <w:rPr>
          <w:color w:val="000000"/>
        </w:rPr>
        <w:t xml:space="preserve"> om skuldkravet, om allmänna grunder för ansvarsfrihet och om osjälvständiga brottsformer</w:t>
      </w:r>
      <w:proofErr w:type="gramStart"/>
      <w:r w:rsidRPr="000935F2">
        <w:rPr>
          <w:color w:val="000000"/>
        </w:rPr>
        <w:t>) och dels</w:t>
      </w:r>
      <w:proofErr w:type="gramEnd"/>
      <w:r w:rsidRPr="000935F2">
        <w:rPr>
          <w:color w:val="000000"/>
        </w:rPr>
        <w:t xml:space="preserve"> om centrala brottstyper i brottsbalken. Under kursen behandlas även straffrättens påföljdssystem översiktligt.</w:t>
      </w:r>
    </w:p>
    <w:p w14:paraId="67FAEBFE" w14:textId="77777777" w:rsidR="000935F2" w:rsidRPr="00DA72C9" w:rsidRDefault="000935F2" w:rsidP="000935F2">
      <w:pPr>
        <w:autoSpaceDE w:val="0"/>
        <w:autoSpaceDN w:val="0"/>
        <w:adjustRightInd w:val="0"/>
      </w:pPr>
    </w:p>
    <w:p w14:paraId="203C5986" w14:textId="77777777" w:rsidR="000935F2" w:rsidRPr="00DA72C9" w:rsidRDefault="000935F2" w:rsidP="000935F2">
      <w:pPr>
        <w:autoSpaceDE w:val="0"/>
        <w:autoSpaceDN w:val="0"/>
        <w:adjustRightInd w:val="0"/>
      </w:pPr>
      <w:r w:rsidRPr="00DA72C9">
        <w:t>Vidare innehåller den grundläggande moment i polisens uppdrag att upprätthålla allmän</w:t>
      </w:r>
      <w:r>
        <w:t xml:space="preserve"> </w:t>
      </w:r>
      <w:r w:rsidRPr="00DA72C9">
        <w:t>ordning, säkerhet och trygghet i samhället samt belyser kravet på att den polisiära</w:t>
      </w:r>
      <w:r>
        <w:t xml:space="preserve"> </w:t>
      </w:r>
      <w:r w:rsidRPr="00DA72C9">
        <w:t>maktutövningen är juridiskt förankrad och utförs med beaktande av behovs</w:t>
      </w:r>
      <w:r>
        <w:t xml:space="preserve">- </w:t>
      </w:r>
      <w:r w:rsidRPr="00DA72C9">
        <w:t>och</w:t>
      </w:r>
      <w:r>
        <w:t xml:space="preserve"> </w:t>
      </w:r>
      <w:r w:rsidRPr="00DA72C9">
        <w:t>proportionalitetsprinciperna.</w:t>
      </w:r>
    </w:p>
    <w:p w14:paraId="464332E2" w14:textId="77777777" w:rsidR="000935F2" w:rsidRDefault="000935F2" w:rsidP="000935F2">
      <w:pPr>
        <w:autoSpaceDE w:val="0"/>
        <w:autoSpaceDN w:val="0"/>
        <w:adjustRightInd w:val="0"/>
      </w:pPr>
    </w:p>
    <w:p w14:paraId="1DBE71BC" w14:textId="1B03F3B3" w:rsidR="00DA72C9" w:rsidRDefault="000935F2" w:rsidP="000935F2">
      <w:pPr>
        <w:autoSpaceDE w:val="0"/>
        <w:autoSpaceDN w:val="0"/>
        <w:adjustRightInd w:val="0"/>
      </w:pPr>
      <w:r w:rsidRPr="00DA72C9">
        <w:t>Den andra delkursen inriktar sig på de åtgärder och lagstöd som aktualiseras vid</w:t>
      </w:r>
      <w:r>
        <w:t xml:space="preserve"> </w:t>
      </w:r>
      <w:r w:rsidRPr="00DA72C9">
        <w:t>utredning av brott. Stor vikt läggs vid initiala utredningsåtgärder vid brott. Hela</w:t>
      </w:r>
      <w:r>
        <w:t xml:space="preserve"> </w:t>
      </w:r>
      <w:r w:rsidRPr="00DA72C9">
        <w:t>utredningsprocessen från anmälningsupptagning och förundersökning fram till</w:t>
      </w:r>
      <w:r>
        <w:t xml:space="preserve"> </w:t>
      </w:r>
      <w:r w:rsidRPr="00DA72C9">
        <w:t>huvudförhandling behandlas. Förhörsmetodik med fokus på målsäganden och vittnen</w:t>
      </w:r>
      <w:r>
        <w:t xml:space="preserve"> </w:t>
      </w:r>
      <w:r w:rsidRPr="00DA72C9">
        <w:t>samt grunder inom kriminalteknik med fokus på spårsäkring av mängdbrott. Kursen</w:t>
      </w:r>
      <w:r>
        <w:t xml:space="preserve"> </w:t>
      </w:r>
      <w:r w:rsidRPr="00DA72C9">
        <w:t>innehåller även en kortare introduktion om preparatkännedom samt tecken och symptom</w:t>
      </w:r>
      <w:r>
        <w:t xml:space="preserve"> </w:t>
      </w:r>
      <w:r w:rsidRPr="00DA72C9">
        <w:t>avseende narkotika och dopingmedel.</w:t>
      </w:r>
    </w:p>
    <w:p w14:paraId="5F96D9AC" w14:textId="77777777" w:rsidR="000935F2" w:rsidRDefault="000935F2" w:rsidP="000935F2">
      <w:pPr>
        <w:autoSpaceDE w:val="0"/>
        <w:autoSpaceDN w:val="0"/>
        <w:adjustRightInd w:val="0"/>
        <w:rPr>
          <w:b/>
          <w:sz w:val="32"/>
          <w:szCs w:val="32"/>
        </w:rPr>
      </w:pPr>
    </w:p>
    <w:p w14:paraId="2E1DFB29" w14:textId="77777777" w:rsidR="005E392D" w:rsidRDefault="005E392D" w:rsidP="005E392D">
      <w:pPr>
        <w:autoSpaceDE w:val="0"/>
        <w:autoSpaceDN w:val="0"/>
        <w:adjustRightInd w:val="0"/>
        <w:jc w:val="center"/>
        <w:rPr>
          <w:b/>
          <w:sz w:val="32"/>
          <w:szCs w:val="32"/>
        </w:rPr>
      </w:pPr>
      <w:r w:rsidRPr="00F52CCE">
        <w:rPr>
          <w:b/>
          <w:sz w:val="32"/>
          <w:szCs w:val="32"/>
        </w:rPr>
        <w:t>4. Upplägg och arbetsinsats</w:t>
      </w:r>
    </w:p>
    <w:p w14:paraId="4F3920C5" w14:textId="77777777" w:rsidR="005E392D" w:rsidRPr="00F52CCE" w:rsidRDefault="005E392D" w:rsidP="005E392D">
      <w:pPr>
        <w:autoSpaceDE w:val="0"/>
        <w:autoSpaceDN w:val="0"/>
        <w:adjustRightInd w:val="0"/>
        <w:rPr>
          <w:b/>
          <w:sz w:val="32"/>
          <w:szCs w:val="32"/>
        </w:rPr>
      </w:pPr>
    </w:p>
    <w:p w14:paraId="5DAB0D57" w14:textId="77777777" w:rsidR="005E392D" w:rsidRDefault="005E392D" w:rsidP="005E392D">
      <w:r w:rsidRPr="00F52CCE">
        <w:t xml:space="preserve">Kursen ges </w:t>
      </w:r>
      <w:r w:rsidR="00DA72C9">
        <w:t xml:space="preserve">till stora delar </w:t>
      </w:r>
      <w:r w:rsidRPr="00F52CCE">
        <w:t xml:space="preserve">på </w:t>
      </w:r>
      <w:r>
        <w:t xml:space="preserve">lärplattformen MyMoodle där ni hittar </w:t>
      </w:r>
      <w:r w:rsidR="00DA72C9">
        <w:t>i</w:t>
      </w:r>
      <w:r>
        <w:t>nspelade föreläsningar, ins</w:t>
      </w:r>
      <w:r w:rsidR="00B5138F">
        <w:t>tuderingsfrågor, juridikseminarium</w:t>
      </w:r>
      <w:r>
        <w:t xml:space="preserve">, uppgiftsbeskrivningar, studiehandledning, föreläsningsmaterial, kursplan och diskussionsforum. </w:t>
      </w:r>
      <w:r w:rsidR="00DA72C9">
        <w:t>Mycket av</w:t>
      </w:r>
      <w:r>
        <w:t xml:space="preserve"> arbetet kommer ske gruppvis.</w:t>
      </w:r>
    </w:p>
    <w:p w14:paraId="062BB267" w14:textId="77777777" w:rsidR="001F49E7" w:rsidRDefault="001F49E7" w:rsidP="00952B5D">
      <w:pPr>
        <w:autoSpaceDE w:val="0"/>
        <w:autoSpaceDN w:val="0"/>
        <w:adjustRightInd w:val="0"/>
        <w:jc w:val="center"/>
        <w:rPr>
          <w:b/>
          <w:sz w:val="32"/>
          <w:szCs w:val="32"/>
        </w:rPr>
      </w:pPr>
    </w:p>
    <w:p w14:paraId="35E22DBB" w14:textId="77777777" w:rsidR="0042141D" w:rsidRDefault="0042141D" w:rsidP="0042141D">
      <w:pPr>
        <w:autoSpaceDE w:val="0"/>
        <w:autoSpaceDN w:val="0"/>
        <w:adjustRightInd w:val="0"/>
        <w:rPr>
          <w:b/>
          <w:bCs/>
          <w:sz w:val="32"/>
          <w:szCs w:val="23"/>
          <w:lang w:eastAsia="en-US"/>
        </w:rPr>
      </w:pPr>
    </w:p>
    <w:p w14:paraId="0F384621" w14:textId="0E9CF14F" w:rsidR="0042141D" w:rsidRPr="000C5512" w:rsidRDefault="0042141D" w:rsidP="0042141D">
      <w:pPr>
        <w:autoSpaceDE w:val="0"/>
        <w:autoSpaceDN w:val="0"/>
        <w:adjustRightInd w:val="0"/>
        <w:rPr>
          <w:b/>
          <w:sz w:val="32"/>
          <w:szCs w:val="32"/>
        </w:rPr>
      </w:pPr>
      <w:r w:rsidRPr="000C5512">
        <w:rPr>
          <w:b/>
          <w:bCs/>
          <w:sz w:val="32"/>
          <w:szCs w:val="23"/>
          <w:lang w:eastAsia="en-US"/>
        </w:rPr>
        <w:t xml:space="preserve">Delkurs 1: Straffrättens allmänna del, samt polislagen </w:t>
      </w:r>
      <w:proofErr w:type="gramStart"/>
      <w:r w:rsidRPr="000C5512">
        <w:rPr>
          <w:b/>
          <w:bCs/>
          <w:sz w:val="32"/>
          <w:szCs w:val="23"/>
          <w:lang w:eastAsia="en-US"/>
        </w:rPr>
        <w:t>m.fl.</w:t>
      </w:r>
      <w:proofErr w:type="gramEnd"/>
    </w:p>
    <w:p w14:paraId="7CE7115D" w14:textId="77777777" w:rsidR="0042141D" w:rsidRPr="000C5512" w:rsidRDefault="0042141D" w:rsidP="0042141D">
      <w:pPr>
        <w:autoSpaceDE w:val="0"/>
        <w:autoSpaceDN w:val="0"/>
        <w:adjustRightInd w:val="0"/>
        <w:jc w:val="center"/>
        <w:rPr>
          <w:b/>
          <w:sz w:val="32"/>
          <w:szCs w:val="32"/>
        </w:rPr>
      </w:pPr>
    </w:p>
    <w:p w14:paraId="47921186" w14:textId="77777777" w:rsidR="0042141D" w:rsidRPr="000C5512" w:rsidRDefault="0042141D" w:rsidP="0042141D">
      <w:pPr>
        <w:autoSpaceDE w:val="0"/>
        <w:autoSpaceDN w:val="0"/>
        <w:adjustRightInd w:val="0"/>
        <w:jc w:val="center"/>
        <w:rPr>
          <w:b/>
          <w:sz w:val="32"/>
          <w:szCs w:val="32"/>
        </w:rPr>
      </w:pPr>
      <w:r w:rsidRPr="000C5512">
        <w:rPr>
          <w:b/>
          <w:sz w:val="32"/>
          <w:szCs w:val="32"/>
        </w:rPr>
        <w:t xml:space="preserve">5. Juridik 1, Straffrätt, </w:t>
      </w:r>
      <w:proofErr w:type="gramStart"/>
      <w:r w:rsidRPr="000C5512">
        <w:rPr>
          <w:b/>
          <w:sz w:val="32"/>
          <w:szCs w:val="32"/>
        </w:rPr>
        <w:t>m.m.</w:t>
      </w:r>
      <w:proofErr w:type="gramEnd"/>
    </w:p>
    <w:p w14:paraId="49B71B85" w14:textId="77777777" w:rsidR="0042141D" w:rsidRPr="000C5512" w:rsidRDefault="0042141D" w:rsidP="0042141D">
      <w:pPr>
        <w:autoSpaceDE w:val="0"/>
        <w:autoSpaceDN w:val="0"/>
        <w:adjustRightInd w:val="0"/>
        <w:jc w:val="center"/>
        <w:rPr>
          <w:szCs w:val="32"/>
        </w:rPr>
      </w:pPr>
      <w:r w:rsidRPr="000C5512">
        <w:rPr>
          <w:szCs w:val="32"/>
        </w:rPr>
        <w:t xml:space="preserve">(Anna Quintero Tovar, </w:t>
      </w:r>
      <w:hyperlink r:id="rId11" w:history="1">
        <w:r w:rsidRPr="000C5512">
          <w:rPr>
            <w:rStyle w:val="Hyperlnk"/>
            <w:szCs w:val="32"/>
          </w:rPr>
          <w:t>anna.quinterotovar@lnu.se</w:t>
        </w:r>
      </w:hyperlink>
      <w:r w:rsidRPr="000C5512">
        <w:rPr>
          <w:szCs w:val="32"/>
        </w:rPr>
        <w:t>)</w:t>
      </w:r>
    </w:p>
    <w:p w14:paraId="10A78EFE" w14:textId="77777777" w:rsidR="0042141D" w:rsidRPr="000C5512" w:rsidRDefault="0042141D" w:rsidP="0042141D">
      <w:pPr>
        <w:autoSpaceDE w:val="0"/>
        <w:autoSpaceDN w:val="0"/>
        <w:adjustRightInd w:val="0"/>
        <w:jc w:val="center"/>
        <w:rPr>
          <w:szCs w:val="32"/>
        </w:rPr>
      </w:pPr>
    </w:p>
    <w:p w14:paraId="0725594E" w14:textId="77777777" w:rsidR="0042141D" w:rsidRPr="000C5512" w:rsidRDefault="0042141D" w:rsidP="0042141D">
      <w:r w:rsidRPr="000C5512">
        <w:t xml:space="preserve">Denna delkurs består, främst, av </w:t>
      </w:r>
      <w:r w:rsidRPr="000C5512">
        <w:rPr>
          <w:b/>
        </w:rPr>
        <w:t>inspelade föreläsningar</w:t>
      </w:r>
      <w:r w:rsidRPr="000C5512">
        <w:t xml:space="preserve"> av jurister som är verksamma vid Polisutbildningen i Växjö. Ni kommer att ha ett par inledande </w:t>
      </w:r>
      <w:r w:rsidRPr="000C5512">
        <w:rPr>
          <w:b/>
          <w:bCs/>
        </w:rPr>
        <w:t>föreläsningar på plats</w:t>
      </w:r>
      <w:r w:rsidRPr="000C5512">
        <w:t xml:space="preserve"> på Livgardet, Kungsängen. Dessutom kommer ni att ha </w:t>
      </w:r>
      <w:r w:rsidRPr="000C5512">
        <w:rPr>
          <w:b/>
        </w:rPr>
        <w:t>live-uppkopplingar på Zoom</w:t>
      </w:r>
      <w:r w:rsidRPr="000C5512">
        <w:t xml:space="preserve"> för föreläsningar, återkoppling och handledning då ni kan ställa frågor. Det är också planerat ett seminarium för analys av rättsfall efter at ni först arbetat med detta i grupper.</w:t>
      </w:r>
    </w:p>
    <w:p w14:paraId="3EDFAD33" w14:textId="77777777" w:rsidR="0042141D" w:rsidRPr="000C5512" w:rsidRDefault="0042141D" w:rsidP="0042141D"/>
    <w:p w14:paraId="26044948" w14:textId="77777777" w:rsidR="0042141D" w:rsidRPr="000C5512" w:rsidRDefault="0042141D" w:rsidP="0042141D">
      <w:pPr>
        <w:rPr>
          <w:u w:val="single"/>
        </w:rPr>
      </w:pPr>
      <w:r w:rsidRPr="000C5512">
        <w:lastRenderedPageBreak/>
        <w:t xml:space="preserve">I mappen </w:t>
      </w:r>
      <w:r w:rsidRPr="000C5512">
        <w:rPr>
          <w:b/>
          <w:i/>
        </w:rPr>
        <w:t xml:space="preserve">studieinformation </w:t>
      </w:r>
      <w:r w:rsidRPr="000C5512">
        <w:t xml:space="preserve">finns </w:t>
      </w:r>
      <w:r w:rsidRPr="000C5512">
        <w:rPr>
          <w:b/>
          <w:i/>
        </w:rPr>
        <w:t>läsanvisningar</w:t>
      </w:r>
      <w:r w:rsidRPr="000C5512">
        <w:rPr>
          <w:b/>
        </w:rPr>
        <w:t>.</w:t>
      </w:r>
      <w:r w:rsidRPr="000C5512">
        <w:t xml:space="preserve"> </w:t>
      </w:r>
      <w:r w:rsidRPr="000C5512">
        <w:rPr>
          <w:u w:val="single"/>
        </w:rPr>
        <w:t>Det är viktigt att ni tar del av de inspelade föreläsningarna i den ordning som de ligger i Moodle</w:t>
      </w:r>
      <w:r w:rsidRPr="000C5512">
        <w:rPr>
          <w:color w:val="FF0000"/>
          <w:u w:val="single"/>
        </w:rPr>
        <w:t xml:space="preserve"> </w:t>
      </w:r>
      <w:r w:rsidRPr="000C5512">
        <w:rPr>
          <w:u w:val="single"/>
        </w:rPr>
        <w:t>och på motsvarande sätt följer litteraturanvisningarna och övningsuppgifterna parallellt med föreläsningarna.</w:t>
      </w:r>
    </w:p>
    <w:p w14:paraId="0D7C1B23" w14:textId="77777777" w:rsidR="0042141D" w:rsidRPr="000C5512" w:rsidRDefault="0042141D" w:rsidP="0042141D"/>
    <w:p w14:paraId="6D29C83B" w14:textId="77777777" w:rsidR="0042141D" w:rsidRPr="000C5512" w:rsidRDefault="0042141D" w:rsidP="0042141D">
      <w:r w:rsidRPr="000C5512">
        <w:rPr>
          <w:b/>
          <w:i/>
        </w:rPr>
        <w:t>Föreläsningarna är uppdelade</w:t>
      </w:r>
      <w:r w:rsidRPr="000C5512">
        <w:t xml:space="preserve"> på följande sätt:</w:t>
      </w:r>
    </w:p>
    <w:p w14:paraId="76F37A50" w14:textId="77777777" w:rsidR="0042141D" w:rsidRPr="000C5512" w:rsidRDefault="0042141D" w:rsidP="0042141D"/>
    <w:p w14:paraId="75A84B11" w14:textId="77777777" w:rsidR="0042141D" w:rsidRPr="000C5512" w:rsidRDefault="0042141D" w:rsidP="0042141D">
      <w:pPr>
        <w:pStyle w:val="Liststycke"/>
        <w:numPr>
          <w:ilvl w:val="0"/>
          <w:numId w:val="20"/>
        </w:numPr>
      </w:pPr>
      <w:r w:rsidRPr="000C5512">
        <w:rPr>
          <w:b/>
          <w:bCs/>
        </w:rPr>
        <w:t>Introduktion till juridiken</w:t>
      </w:r>
      <w:r w:rsidRPr="000C5512">
        <w:t>:</w:t>
      </w:r>
    </w:p>
    <w:p w14:paraId="5454BCB1" w14:textId="77777777" w:rsidR="0042141D" w:rsidRPr="000C5512" w:rsidRDefault="0042141D" w:rsidP="0042141D">
      <w:pPr>
        <w:pStyle w:val="Liststycke"/>
        <w:numPr>
          <w:ilvl w:val="0"/>
          <w:numId w:val="12"/>
        </w:numPr>
        <w:spacing w:after="160" w:line="260" w:lineRule="atLeast"/>
      </w:pPr>
      <w:r w:rsidRPr="000C5512">
        <w:t>Juridisk introduktion (tre korta filmer)</w:t>
      </w:r>
    </w:p>
    <w:p w14:paraId="51D7B355" w14:textId="77777777" w:rsidR="0042141D" w:rsidRPr="000C5512" w:rsidRDefault="0042141D" w:rsidP="0042141D">
      <w:pPr>
        <w:pStyle w:val="Liststycke"/>
        <w:numPr>
          <w:ilvl w:val="0"/>
          <w:numId w:val="12"/>
        </w:numPr>
        <w:spacing w:after="160" w:line="260" w:lineRule="atLeast"/>
      </w:pPr>
      <w:r w:rsidRPr="000C5512">
        <w:t>Kortare introduktionsföreläsning till Processrätten (återkommer med fördjupning i delkurs Juridik 2) med fokus på straffprocessen inkluderat domstolsprocessen (två filmer).</w:t>
      </w:r>
    </w:p>
    <w:p w14:paraId="5B07A655" w14:textId="77777777" w:rsidR="0042141D" w:rsidRPr="000C5512" w:rsidRDefault="0042141D" w:rsidP="0042141D">
      <w:pPr>
        <w:pStyle w:val="Liststycke"/>
        <w:numPr>
          <w:ilvl w:val="0"/>
          <w:numId w:val="12"/>
        </w:numPr>
        <w:spacing w:after="160" w:line="260" w:lineRule="atLeast"/>
      </w:pPr>
      <w:r w:rsidRPr="000C5512">
        <w:t>Den juridiska metoden (en film)</w:t>
      </w:r>
    </w:p>
    <w:p w14:paraId="4F84FEA4" w14:textId="77777777" w:rsidR="0042141D" w:rsidRPr="000C5512" w:rsidRDefault="0042141D" w:rsidP="0042141D">
      <w:pPr>
        <w:pStyle w:val="Liststycke"/>
        <w:numPr>
          <w:ilvl w:val="0"/>
          <w:numId w:val="12"/>
        </w:numPr>
        <w:spacing w:after="160" w:line="260" w:lineRule="atLeast"/>
      </w:pPr>
      <w:r w:rsidRPr="000C5512">
        <w:t>Internationell straffrätt (två filmer)</w:t>
      </w:r>
    </w:p>
    <w:p w14:paraId="3C29CBC5" w14:textId="77777777" w:rsidR="0042141D" w:rsidRPr="000C5512" w:rsidRDefault="0042141D" w:rsidP="0042141D">
      <w:pPr>
        <w:spacing w:after="160" w:line="260" w:lineRule="atLeast"/>
        <w:ind w:left="360"/>
        <w:rPr>
          <w:sz w:val="22"/>
          <w:szCs w:val="22"/>
        </w:rPr>
      </w:pPr>
    </w:p>
    <w:p w14:paraId="2A7B1783" w14:textId="77777777" w:rsidR="0042141D" w:rsidRPr="000C5512" w:rsidRDefault="0042141D" w:rsidP="0042141D">
      <w:pPr>
        <w:pStyle w:val="Liststycke"/>
        <w:numPr>
          <w:ilvl w:val="0"/>
          <w:numId w:val="20"/>
        </w:numPr>
        <w:spacing w:after="160" w:line="260" w:lineRule="atLeast"/>
        <w:rPr>
          <w:b/>
          <w:bCs/>
        </w:rPr>
      </w:pPr>
      <w:r w:rsidRPr="000C5512">
        <w:rPr>
          <w:b/>
          <w:bCs/>
        </w:rPr>
        <w:t>Straffrättens allmänna delar:</w:t>
      </w:r>
    </w:p>
    <w:p w14:paraId="4F41D95A" w14:textId="77777777" w:rsidR="0042141D" w:rsidRPr="000C5512" w:rsidRDefault="0042141D" w:rsidP="0042141D">
      <w:pPr>
        <w:pStyle w:val="Liststycke"/>
        <w:numPr>
          <w:ilvl w:val="0"/>
          <w:numId w:val="12"/>
        </w:numPr>
        <w:spacing w:after="160" w:line="260" w:lineRule="atLeast"/>
      </w:pPr>
      <w:r w:rsidRPr="000C5512">
        <w:t>Allmän straffrätt som är en del av Brottsbalken inkluderat rekvisit-läran, skuldkravet, osjälvständiga brottsformer och allmänna grunder för ansvarsfrihet (Sistnämnda kommer ni också få föreläsningar om inom ramen för delkursen ”Ordning o Trygghet”)</w:t>
      </w:r>
    </w:p>
    <w:p w14:paraId="2C3C2697" w14:textId="77777777" w:rsidR="0042141D" w:rsidRPr="000C5512" w:rsidRDefault="0042141D" w:rsidP="0042141D">
      <w:pPr>
        <w:pStyle w:val="Liststycke"/>
        <w:numPr>
          <w:ilvl w:val="0"/>
          <w:numId w:val="12"/>
        </w:numPr>
        <w:spacing w:after="160" w:line="260" w:lineRule="atLeast"/>
      </w:pPr>
      <w:r w:rsidRPr="000C5512">
        <w:t>Påföljdssystemet</w:t>
      </w:r>
    </w:p>
    <w:p w14:paraId="1AA140FB" w14:textId="77777777" w:rsidR="0042141D" w:rsidRPr="000C5512" w:rsidRDefault="0042141D" w:rsidP="0042141D">
      <w:pPr>
        <w:pStyle w:val="Liststycke"/>
        <w:spacing w:after="160" w:line="260" w:lineRule="atLeast"/>
      </w:pPr>
    </w:p>
    <w:p w14:paraId="374693A8" w14:textId="77777777" w:rsidR="0042141D" w:rsidRPr="000C5512" w:rsidRDefault="0042141D" w:rsidP="0042141D">
      <w:pPr>
        <w:pStyle w:val="Liststycke"/>
        <w:numPr>
          <w:ilvl w:val="0"/>
          <w:numId w:val="20"/>
        </w:numPr>
        <w:spacing w:after="160" w:line="260" w:lineRule="atLeast"/>
      </w:pPr>
      <w:r w:rsidRPr="000C5512">
        <w:rPr>
          <w:b/>
          <w:bCs/>
        </w:rPr>
        <w:t>Allmän straffrätt:</w:t>
      </w:r>
    </w:p>
    <w:p w14:paraId="299B6FE5" w14:textId="77777777" w:rsidR="0042141D" w:rsidRPr="000C5512" w:rsidRDefault="0042141D" w:rsidP="0042141D">
      <w:pPr>
        <w:pStyle w:val="Liststycke"/>
        <w:numPr>
          <w:ilvl w:val="0"/>
          <w:numId w:val="12"/>
        </w:numPr>
        <w:spacing w:after="160" w:line="260" w:lineRule="atLeast"/>
      </w:pPr>
      <w:r w:rsidRPr="000C5512">
        <w:t xml:space="preserve">Grundläggande information om Brottsbalkens speciella del som innehåller den s k Brottskatalogen. </w:t>
      </w:r>
    </w:p>
    <w:p w14:paraId="4B207231" w14:textId="77777777" w:rsidR="0042141D" w:rsidRPr="000C5512" w:rsidRDefault="0042141D" w:rsidP="0042141D"/>
    <w:p w14:paraId="36C99F03" w14:textId="77777777" w:rsidR="0042141D" w:rsidRPr="000C5512" w:rsidRDefault="0042141D" w:rsidP="0042141D">
      <w:r w:rsidRPr="000C5512">
        <w:t xml:space="preserve">Innan delkursen är slut ska ni genomföra en </w:t>
      </w:r>
      <w:r w:rsidRPr="000C5512">
        <w:rPr>
          <w:b/>
          <w:i/>
        </w:rPr>
        <w:t>rättsfallsanalys per basgrupp</w:t>
      </w:r>
      <w:r w:rsidRPr="000C5512">
        <w:t xml:space="preserve">, </w:t>
      </w:r>
      <w:r w:rsidRPr="000C5512">
        <w:rPr>
          <w:b/>
          <w:i/>
        </w:rPr>
        <w:t>med särskild redovisning</w:t>
      </w:r>
      <w:r w:rsidRPr="000C5512">
        <w:t xml:space="preserve"> i ett seminarium enligt särskilda anvisningar. Varje rättsfall baseras på någon del av det som ni studerat.</w:t>
      </w:r>
    </w:p>
    <w:p w14:paraId="6FE60E6D" w14:textId="77777777" w:rsidR="0042141D" w:rsidRPr="000C5512" w:rsidRDefault="0042141D" w:rsidP="0042141D">
      <w:pPr>
        <w:autoSpaceDE w:val="0"/>
        <w:autoSpaceDN w:val="0"/>
        <w:adjustRightInd w:val="0"/>
      </w:pPr>
    </w:p>
    <w:p w14:paraId="0DA2BECE" w14:textId="67C471B8" w:rsidR="000935F2" w:rsidRPr="00D35E71" w:rsidRDefault="0042141D" w:rsidP="0042141D">
      <w:pPr>
        <w:autoSpaceDE w:val="0"/>
        <w:autoSpaceDN w:val="0"/>
        <w:adjustRightInd w:val="0"/>
        <w:rPr>
          <w:szCs w:val="32"/>
        </w:rPr>
      </w:pPr>
      <w:r w:rsidRPr="000C5512">
        <w:t xml:space="preserve">Delkursen kommer att </w:t>
      </w:r>
      <w:r w:rsidRPr="000C5512">
        <w:rPr>
          <w:b/>
          <w:i/>
        </w:rPr>
        <w:t>examineras genom en salstentamen</w:t>
      </w:r>
      <w:r w:rsidRPr="000C5512">
        <w:t xml:space="preserve"> på Livgardet, Kungsängen. Tid för examinationen finns i schemat.</w:t>
      </w:r>
    </w:p>
    <w:p w14:paraId="1002BE75" w14:textId="77777777" w:rsidR="00D35E71" w:rsidRDefault="00D35E71" w:rsidP="00952B5D">
      <w:pPr>
        <w:autoSpaceDE w:val="0"/>
        <w:autoSpaceDN w:val="0"/>
        <w:adjustRightInd w:val="0"/>
        <w:jc w:val="center"/>
        <w:rPr>
          <w:b/>
          <w:sz w:val="32"/>
          <w:szCs w:val="32"/>
        </w:rPr>
      </w:pPr>
    </w:p>
    <w:p w14:paraId="606BB36A" w14:textId="77777777" w:rsidR="007E13B8" w:rsidRDefault="007E13B8" w:rsidP="004C0508">
      <w:pPr>
        <w:autoSpaceDE w:val="0"/>
        <w:autoSpaceDN w:val="0"/>
        <w:adjustRightInd w:val="0"/>
        <w:jc w:val="center"/>
        <w:rPr>
          <w:b/>
          <w:sz w:val="32"/>
          <w:szCs w:val="32"/>
        </w:rPr>
      </w:pPr>
    </w:p>
    <w:p w14:paraId="00875836" w14:textId="77777777" w:rsidR="007E13B8" w:rsidRDefault="007E13B8" w:rsidP="004C0508">
      <w:pPr>
        <w:autoSpaceDE w:val="0"/>
        <w:autoSpaceDN w:val="0"/>
        <w:adjustRightInd w:val="0"/>
        <w:jc w:val="center"/>
        <w:rPr>
          <w:b/>
          <w:sz w:val="32"/>
          <w:szCs w:val="32"/>
        </w:rPr>
      </w:pPr>
    </w:p>
    <w:p w14:paraId="049D912C" w14:textId="77777777" w:rsidR="007E13B8" w:rsidRDefault="007E13B8" w:rsidP="004C0508">
      <w:pPr>
        <w:autoSpaceDE w:val="0"/>
        <w:autoSpaceDN w:val="0"/>
        <w:adjustRightInd w:val="0"/>
        <w:jc w:val="center"/>
        <w:rPr>
          <w:b/>
          <w:sz w:val="32"/>
          <w:szCs w:val="32"/>
        </w:rPr>
      </w:pPr>
    </w:p>
    <w:p w14:paraId="73485E8B" w14:textId="77777777" w:rsidR="007E13B8" w:rsidRDefault="007E13B8" w:rsidP="004C0508">
      <w:pPr>
        <w:autoSpaceDE w:val="0"/>
        <w:autoSpaceDN w:val="0"/>
        <w:adjustRightInd w:val="0"/>
        <w:jc w:val="center"/>
        <w:rPr>
          <w:b/>
          <w:sz w:val="32"/>
          <w:szCs w:val="32"/>
        </w:rPr>
      </w:pPr>
    </w:p>
    <w:p w14:paraId="0BA93ED0" w14:textId="77777777" w:rsidR="007E13B8" w:rsidRDefault="007E13B8" w:rsidP="004C0508">
      <w:pPr>
        <w:autoSpaceDE w:val="0"/>
        <w:autoSpaceDN w:val="0"/>
        <w:adjustRightInd w:val="0"/>
        <w:jc w:val="center"/>
        <w:rPr>
          <w:b/>
          <w:sz w:val="32"/>
          <w:szCs w:val="32"/>
        </w:rPr>
      </w:pPr>
    </w:p>
    <w:p w14:paraId="5CE1FE39" w14:textId="77777777" w:rsidR="007E13B8" w:rsidRDefault="007E13B8" w:rsidP="004C0508">
      <w:pPr>
        <w:autoSpaceDE w:val="0"/>
        <w:autoSpaceDN w:val="0"/>
        <w:adjustRightInd w:val="0"/>
        <w:jc w:val="center"/>
        <w:rPr>
          <w:b/>
          <w:sz w:val="32"/>
          <w:szCs w:val="32"/>
        </w:rPr>
      </w:pPr>
    </w:p>
    <w:p w14:paraId="66D24D3C" w14:textId="77777777" w:rsidR="007E13B8" w:rsidRDefault="007E13B8" w:rsidP="004C0508">
      <w:pPr>
        <w:autoSpaceDE w:val="0"/>
        <w:autoSpaceDN w:val="0"/>
        <w:adjustRightInd w:val="0"/>
        <w:jc w:val="center"/>
        <w:rPr>
          <w:b/>
          <w:sz w:val="32"/>
          <w:szCs w:val="32"/>
        </w:rPr>
      </w:pPr>
    </w:p>
    <w:p w14:paraId="2637125D" w14:textId="77777777" w:rsidR="007E13B8" w:rsidRDefault="007E13B8" w:rsidP="004C0508">
      <w:pPr>
        <w:autoSpaceDE w:val="0"/>
        <w:autoSpaceDN w:val="0"/>
        <w:adjustRightInd w:val="0"/>
        <w:jc w:val="center"/>
        <w:rPr>
          <w:b/>
          <w:sz w:val="32"/>
          <w:szCs w:val="32"/>
        </w:rPr>
      </w:pPr>
    </w:p>
    <w:p w14:paraId="039945AF" w14:textId="77777777" w:rsidR="007E13B8" w:rsidRDefault="007E13B8" w:rsidP="004C0508">
      <w:pPr>
        <w:autoSpaceDE w:val="0"/>
        <w:autoSpaceDN w:val="0"/>
        <w:adjustRightInd w:val="0"/>
        <w:jc w:val="center"/>
        <w:rPr>
          <w:b/>
          <w:sz w:val="32"/>
          <w:szCs w:val="32"/>
        </w:rPr>
      </w:pPr>
    </w:p>
    <w:p w14:paraId="52EFA728" w14:textId="77777777" w:rsidR="000935F2" w:rsidRDefault="000935F2" w:rsidP="004C0508">
      <w:pPr>
        <w:autoSpaceDE w:val="0"/>
        <w:autoSpaceDN w:val="0"/>
        <w:adjustRightInd w:val="0"/>
        <w:jc w:val="center"/>
        <w:rPr>
          <w:b/>
          <w:sz w:val="32"/>
          <w:szCs w:val="32"/>
        </w:rPr>
      </w:pPr>
    </w:p>
    <w:p w14:paraId="63A6779A" w14:textId="77777777" w:rsidR="000935F2" w:rsidRDefault="000935F2" w:rsidP="004C0508">
      <w:pPr>
        <w:autoSpaceDE w:val="0"/>
        <w:autoSpaceDN w:val="0"/>
        <w:adjustRightInd w:val="0"/>
        <w:jc w:val="center"/>
        <w:rPr>
          <w:b/>
          <w:sz w:val="32"/>
          <w:szCs w:val="32"/>
        </w:rPr>
      </w:pPr>
    </w:p>
    <w:p w14:paraId="3D07E9BF" w14:textId="77777777" w:rsidR="000935F2" w:rsidRDefault="000935F2" w:rsidP="004C0508">
      <w:pPr>
        <w:autoSpaceDE w:val="0"/>
        <w:autoSpaceDN w:val="0"/>
        <w:adjustRightInd w:val="0"/>
        <w:jc w:val="center"/>
        <w:rPr>
          <w:b/>
          <w:sz w:val="32"/>
          <w:szCs w:val="32"/>
        </w:rPr>
      </w:pPr>
    </w:p>
    <w:p w14:paraId="54513E88" w14:textId="7B86DCD0" w:rsidR="004C0508" w:rsidRDefault="007E13B8" w:rsidP="004C0508">
      <w:pPr>
        <w:autoSpaceDE w:val="0"/>
        <w:autoSpaceDN w:val="0"/>
        <w:adjustRightInd w:val="0"/>
        <w:jc w:val="center"/>
        <w:rPr>
          <w:b/>
          <w:sz w:val="32"/>
          <w:szCs w:val="32"/>
        </w:rPr>
      </w:pPr>
      <w:r>
        <w:rPr>
          <w:b/>
          <w:sz w:val="32"/>
          <w:szCs w:val="32"/>
        </w:rPr>
        <w:lastRenderedPageBreak/>
        <w:t xml:space="preserve">6. </w:t>
      </w:r>
      <w:r w:rsidR="004C0508">
        <w:rPr>
          <w:b/>
          <w:sz w:val="32"/>
          <w:szCs w:val="32"/>
        </w:rPr>
        <w:t>Ordning och trygghet, Polislagen m. fl.</w:t>
      </w:r>
    </w:p>
    <w:p w14:paraId="4BD8D1CE" w14:textId="4E0DE251" w:rsidR="004C0508" w:rsidRDefault="004C0508" w:rsidP="004C0508">
      <w:pPr>
        <w:autoSpaceDE w:val="0"/>
        <w:autoSpaceDN w:val="0"/>
        <w:adjustRightInd w:val="0"/>
        <w:jc w:val="center"/>
      </w:pPr>
      <w:r w:rsidRPr="00EB0897">
        <w:t xml:space="preserve">(Thor-Björn Fransson, </w:t>
      </w:r>
      <w:hyperlink r:id="rId12" w:history="1">
        <w:r w:rsidR="0045421E" w:rsidRPr="00725BB5">
          <w:rPr>
            <w:rStyle w:val="Hyperlnk"/>
          </w:rPr>
          <w:t>thor-bjorn.fransson@lnu.se</w:t>
        </w:r>
      </w:hyperlink>
      <w:r>
        <w:t xml:space="preserve">, </w:t>
      </w:r>
      <w:r w:rsidRPr="00EB0897">
        <w:t>Magnus Johnsson</w:t>
      </w:r>
      <w:r>
        <w:t>)</w:t>
      </w:r>
    </w:p>
    <w:p w14:paraId="57F5A2FA" w14:textId="77777777" w:rsidR="004C0508" w:rsidRDefault="004C0508" w:rsidP="004C0508">
      <w:pPr>
        <w:autoSpaceDE w:val="0"/>
        <w:autoSpaceDN w:val="0"/>
        <w:adjustRightInd w:val="0"/>
        <w:jc w:val="center"/>
      </w:pPr>
    </w:p>
    <w:p w14:paraId="057A342E" w14:textId="77777777" w:rsidR="004C0508" w:rsidRDefault="004C0508" w:rsidP="004C0508">
      <w:pPr>
        <w:autoSpaceDE w:val="0"/>
        <w:autoSpaceDN w:val="0"/>
        <w:adjustRightInd w:val="0"/>
      </w:pPr>
      <w:r>
        <w:t xml:space="preserve">Delkursen består av inspelade föreläsningar om </w:t>
      </w:r>
      <w:r w:rsidRPr="004C0508">
        <w:t>Polislag</w:t>
      </w:r>
      <w:r>
        <w:t>en</w:t>
      </w:r>
      <w:r w:rsidRPr="004C0508">
        <w:t>, Polisförordning</w:t>
      </w:r>
      <w:r>
        <w:t>en</w:t>
      </w:r>
      <w:r w:rsidRPr="004C0508">
        <w:t>, Lag om förbud beträffande knivar och andra farliga föremål, Lag om omhändertagande av berusade personer Häkteslag</w:t>
      </w:r>
      <w:r>
        <w:t>en</w:t>
      </w:r>
      <w:r w:rsidRPr="004C0508">
        <w:t xml:space="preserve"> och Polisiär våldsanvändning</w:t>
      </w:r>
      <w:r>
        <w:t xml:space="preserve">. Titta igenom föreläsningarna och eller läs motsvarande lagtext. </w:t>
      </w:r>
      <w:r w:rsidR="009F3B0E">
        <w:t>För tolkning av hur polislagen användas finns bra förklaringar i</w:t>
      </w:r>
      <w:r>
        <w:t xml:space="preserve"> polislagen en kommentar, Berggren &amp; Munck</w:t>
      </w:r>
      <w:r w:rsidR="009F3B0E">
        <w:t>.</w:t>
      </w:r>
      <w:r w:rsidR="00FD57AB">
        <w:t xml:space="preserve"> En föreläsning om Polisiär våldsanvändning kommer att genomföras via Zoom.</w:t>
      </w:r>
    </w:p>
    <w:p w14:paraId="3C3076A4" w14:textId="77777777" w:rsidR="009D1A96" w:rsidRDefault="009D1A96" w:rsidP="004C0508">
      <w:pPr>
        <w:autoSpaceDE w:val="0"/>
        <w:autoSpaceDN w:val="0"/>
        <w:adjustRightInd w:val="0"/>
      </w:pPr>
    </w:p>
    <w:p w14:paraId="2A4458AE" w14:textId="42C020D1" w:rsidR="009D1A96" w:rsidRPr="00EB0897" w:rsidRDefault="009D1A96" w:rsidP="004C0508">
      <w:pPr>
        <w:autoSpaceDE w:val="0"/>
        <w:autoSpaceDN w:val="0"/>
        <w:adjustRightInd w:val="0"/>
        <w:rPr>
          <w:b/>
        </w:rPr>
      </w:pPr>
      <w:r>
        <w:t xml:space="preserve">För att skapa förståelse hur lagarna </w:t>
      </w:r>
      <w:r w:rsidR="00FD57AB">
        <w:t>ska</w:t>
      </w:r>
      <w:r>
        <w:t xml:space="preserve"> användas kommer vi att ha seminarium</w:t>
      </w:r>
      <w:r w:rsidR="006A71C9">
        <w:t xml:space="preserve"> där vi tillsammans diskuterar era svar på seminarieuppgifterna och en övning där juridiken omsätts i praktik</w:t>
      </w:r>
      <w:r>
        <w:t>.</w:t>
      </w:r>
    </w:p>
    <w:p w14:paraId="1B0AE2A8" w14:textId="77777777" w:rsidR="005E392D" w:rsidRPr="00EB0897" w:rsidRDefault="005E392D" w:rsidP="005E392D">
      <w:r w:rsidRPr="00EB0897">
        <w:rPr>
          <w:b/>
          <w:sz w:val="32"/>
          <w:szCs w:val="32"/>
        </w:rPr>
        <w:t xml:space="preserve">                                                                                            </w:t>
      </w:r>
      <w:r w:rsidRPr="00EB0897">
        <w:t xml:space="preserve"> </w:t>
      </w:r>
    </w:p>
    <w:p w14:paraId="0BA5F989" w14:textId="77777777" w:rsidR="005E392D" w:rsidRDefault="005E392D" w:rsidP="005E392D">
      <w:pPr>
        <w:autoSpaceDE w:val="0"/>
        <w:autoSpaceDN w:val="0"/>
        <w:adjustRightInd w:val="0"/>
        <w:contextualSpacing/>
      </w:pPr>
    </w:p>
    <w:p w14:paraId="7962C094" w14:textId="77777777" w:rsidR="005E392D" w:rsidRDefault="000F6038" w:rsidP="00B5138F">
      <w:pPr>
        <w:autoSpaceDE w:val="0"/>
        <w:autoSpaceDN w:val="0"/>
        <w:adjustRightInd w:val="0"/>
        <w:contextualSpacing/>
        <w:rPr>
          <w:b/>
          <w:sz w:val="28"/>
          <w:szCs w:val="28"/>
        </w:rPr>
      </w:pPr>
      <w:r>
        <w:rPr>
          <w:b/>
          <w:sz w:val="28"/>
          <w:szCs w:val="28"/>
        </w:rPr>
        <w:t>6</w:t>
      </w:r>
      <w:r w:rsidR="0021751E">
        <w:rPr>
          <w:b/>
          <w:sz w:val="28"/>
          <w:szCs w:val="28"/>
        </w:rPr>
        <w:t>:1</w:t>
      </w:r>
      <w:r w:rsidR="005E392D" w:rsidRPr="00010F63">
        <w:rPr>
          <w:b/>
          <w:sz w:val="28"/>
          <w:szCs w:val="28"/>
        </w:rPr>
        <w:t xml:space="preserve"> Uppgifter/Handledning </w:t>
      </w:r>
    </w:p>
    <w:p w14:paraId="5C82D65D" w14:textId="77777777" w:rsidR="008147B7" w:rsidRDefault="008147B7" w:rsidP="00B5138F">
      <w:pPr>
        <w:autoSpaceDE w:val="0"/>
        <w:autoSpaceDN w:val="0"/>
        <w:adjustRightInd w:val="0"/>
        <w:contextualSpacing/>
        <w:rPr>
          <w:b/>
          <w:sz w:val="28"/>
          <w:szCs w:val="28"/>
        </w:rPr>
      </w:pPr>
    </w:p>
    <w:p w14:paraId="22669D81" w14:textId="77777777" w:rsidR="00B5138F" w:rsidRDefault="008147B7" w:rsidP="00B5138F">
      <w:pPr>
        <w:autoSpaceDE w:val="0"/>
        <w:autoSpaceDN w:val="0"/>
        <w:adjustRightInd w:val="0"/>
        <w:contextualSpacing/>
        <w:rPr>
          <w:b/>
          <w:i/>
          <w:szCs w:val="28"/>
        </w:rPr>
      </w:pPr>
      <w:r>
        <w:rPr>
          <w:b/>
          <w:i/>
          <w:szCs w:val="28"/>
        </w:rPr>
        <w:t>Polisiär våldsanvändning</w:t>
      </w:r>
      <w:r w:rsidR="004653B6">
        <w:rPr>
          <w:b/>
          <w:i/>
          <w:szCs w:val="28"/>
        </w:rPr>
        <w:t>:</w:t>
      </w:r>
    </w:p>
    <w:p w14:paraId="55B53108" w14:textId="2A313683" w:rsidR="008147B7" w:rsidRDefault="008147B7" w:rsidP="00B5138F">
      <w:pPr>
        <w:autoSpaceDE w:val="0"/>
        <w:autoSpaceDN w:val="0"/>
        <w:adjustRightInd w:val="0"/>
        <w:contextualSpacing/>
        <w:rPr>
          <w:szCs w:val="28"/>
        </w:rPr>
      </w:pPr>
      <w:r>
        <w:rPr>
          <w:szCs w:val="28"/>
        </w:rPr>
        <w:t xml:space="preserve">Inför föreläsningen ska ni minst ha </w:t>
      </w:r>
      <w:r w:rsidR="00CA23B8">
        <w:rPr>
          <w:szCs w:val="28"/>
        </w:rPr>
        <w:t xml:space="preserve">läst </w:t>
      </w:r>
      <w:r>
        <w:rPr>
          <w:szCs w:val="28"/>
        </w:rPr>
        <w:t xml:space="preserve">igenom </w:t>
      </w:r>
      <w:r w:rsidR="00CA23B8">
        <w:rPr>
          <w:szCs w:val="28"/>
        </w:rPr>
        <w:t>10 § Po</w:t>
      </w:r>
      <w:r>
        <w:rPr>
          <w:szCs w:val="28"/>
        </w:rPr>
        <w:t>lislagen</w:t>
      </w:r>
      <w:r w:rsidR="00CA23B8">
        <w:rPr>
          <w:szCs w:val="28"/>
        </w:rPr>
        <w:t>,</w:t>
      </w:r>
      <w:r w:rsidR="004653B6">
        <w:rPr>
          <w:szCs w:val="28"/>
        </w:rPr>
        <w:t xml:space="preserve"> 24 kap. BrB. </w:t>
      </w:r>
      <w:r w:rsidR="00CA23B8">
        <w:rPr>
          <w:szCs w:val="28"/>
        </w:rPr>
        <w:t>16 – 19 §§ samt 31 § K</w:t>
      </w:r>
      <w:r w:rsidR="004653B6" w:rsidRPr="004653B6">
        <w:rPr>
          <w:szCs w:val="28"/>
        </w:rPr>
        <w:t>ungörelsen (1969:84) om användande av skjutvapen i polistjänsten</w:t>
      </w:r>
      <w:r w:rsidR="004653B6">
        <w:rPr>
          <w:szCs w:val="28"/>
        </w:rPr>
        <w:t>.</w:t>
      </w:r>
    </w:p>
    <w:p w14:paraId="2326F193" w14:textId="77777777" w:rsidR="008147B7" w:rsidRPr="008147B7" w:rsidRDefault="008147B7" w:rsidP="00B5138F">
      <w:pPr>
        <w:autoSpaceDE w:val="0"/>
        <w:autoSpaceDN w:val="0"/>
        <w:adjustRightInd w:val="0"/>
        <w:contextualSpacing/>
        <w:rPr>
          <w:szCs w:val="28"/>
        </w:rPr>
      </w:pPr>
      <w:r>
        <w:rPr>
          <w:szCs w:val="28"/>
        </w:rPr>
        <w:t xml:space="preserve"> </w:t>
      </w:r>
    </w:p>
    <w:p w14:paraId="280E5CEF" w14:textId="77777777" w:rsidR="009D1A96" w:rsidRDefault="009D1A96" w:rsidP="00B5138F">
      <w:r>
        <w:rPr>
          <w:b/>
          <w:i/>
        </w:rPr>
        <w:t>Caseinventering</w:t>
      </w:r>
      <w:r w:rsidR="005E392D" w:rsidRPr="00010F63">
        <w:rPr>
          <w:b/>
          <w:i/>
        </w:rPr>
        <w:t>/handledning</w:t>
      </w:r>
      <w:r w:rsidR="004653B6">
        <w:rPr>
          <w:b/>
          <w:i/>
        </w:rPr>
        <w:t>:</w:t>
      </w:r>
    </w:p>
    <w:p w14:paraId="4A101012" w14:textId="77777777" w:rsidR="009D1A96" w:rsidRDefault="00FD57AB" w:rsidP="00B5138F">
      <w:r>
        <w:rPr>
          <w:rFonts w:eastAsia="Calibri"/>
        </w:rPr>
        <w:t xml:space="preserve">Inför seminariet ska varje grupp ha tittat på </w:t>
      </w:r>
      <w:r w:rsidR="009D1A96" w:rsidRPr="00010F63">
        <w:rPr>
          <w:rFonts w:eastAsia="Calibri"/>
        </w:rPr>
        <w:t>film</w:t>
      </w:r>
      <w:r>
        <w:rPr>
          <w:rFonts w:eastAsia="Calibri"/>
        </w:rPr>
        <w:t xml:space="preserve">en som ligger på Mymoodle för att därefter </w:t>
      </w:r>
      <w:r w:rsidR="009D1A96" w:rsidRPr="00010F63">
        <w:rPr>
          <w:rFonts w:eastAsia="Calibri"/>
        </w:rPr>
        <w:t xml:space="preserve">inventerar de olika händelserna med stöd </w:t>
      </w:r>
      <w:r w:rsidR="009D1A96">
        <w:rPr>
          <w:rFonts w:eastAsia="Calibri"/>
        </w:rPr>
        <w:t xml:space="preserve">av </w:t>
      </w:r>
      <w:r w:rsidR="009D1A96" w:rsidRPr="00010F63">
        <w:rPr>
          <w:rFonts w:eastAsia="Calibri"/>
        </w:rPr>
        <w:t>frågeställningar</w:t>
      </w:r>
      <w:r w:rsidR="008147B7">
        <w:rPr>
          <w:rFonts w:eastAsia="Calibri"/>
        </w:rPr>
        <w:t xml:space="preserve"> som ni hittar i samma mapp som filmen</w:t>
      </w:r>
      <w:r w:rsidR="009D1A96" w:rsidRPr="00010F63">
        <w:rPr>
          <w:rFonts w:eastAsia="Calibri"/>
        </w:rPr>
        <w:t xml:space="preserve">. </w:t>
      </w:r>
      <w:r>
        <w:rPr>
          <w:rFonts w:eastAsia="Calibri"/>
        </w:rPr>
        <w:t>G</w:t>
      </w:r>
      <w:r w:rsidR="009D1A96" w:rsidRPr="00010F63">
        <w:rPr>
          <w:rFonts w:eastAsia="Calibri"/>
        </w:rPr>
        <w:t xml:space="preserve">ruppen redovisar sin </w:t>
      </w:r>
      <w:r w:rsidR="009D1A96">
        <w:rPr>
          <w:rFonts w:eastAsia="Calibri"/>
        </w:rPr>
        <w:t>inventering vid ett schemalagt Zoom-möte. Polislärare kommer att fungera som moderator, fördelar ordet, ställa frågor samt komma med synpunkter.</w:t>
      </w:r>
    </w:p>
    <w:p w14:paraId="654554CF" w14:textId="77777777" w:rsidR="00B5138F" w:rsidRDefault="00B5138F" w:rsidP="005E392D"/>
    <w:p w14:paraId="2FD373F9" w14:textId="77777777" w:rsidR="005E392D" w:rsidRPr="00010F63" w:rsidRDefault="009D1A96" w:rsidP="005E392D">
      <w:pPr>
        <w:rPr>
          <w:rFonts w:eastAsia="Calibri"/>
        </w:rPr>
      </w:pPr>
      <w:r>
        <w:rPr>
          <w:rFonts w:eastAsia="Calibri"/>
          <w:b/>
          <w:i/>
        </w:rPr>
        <w:t xml:space="preserve">Diskussionscase </w:t>
      </w:r>
      <w:r w:rsidR="00FD57AB">
        <w:rPr>
          <w:rFonts w:eastAsia="Calibri"/>
          <w:b/>
          <w:i/>
        </w:rPr>
        <w:t>1</w:t>
      </w:r>
      <w:r>
        <w:rPr>
          <w:rFonts w:eastAsia="Calibri"/>
          <w:b/>
          <w:i/>
        </w:rPr>
        <w:t xml:space="preserve"> och </w:t>
      </w:r>
      <w:r w:rsidR="00FD57AB">
        <w:rPr>
          <w:rFonts w:eastAsia="Calibri"/>
          <w:b/>
          <w:i/>
        </w:rPr>
        <w:t>2</w:t>
      </w:r>
      <w:r w:rsidR="00B5138F" w:rsidRPr="00B5138F">
        <w:rPr>
          <w:rFonts w:eastAsia="Calibri"/>
          <w:b/>
          <w:i/>
        </w:rPr>
        <w:t>/</w:t>
      </w:r>
      <w:r w:rsidR="00A571B7">
        <w:rPr>
          <w:rFonts w:eastAsia="Calibri"/>
          <w:b/>
          <w:i/>
        </w:rPr>
        <w:t xml:space="preserve"> </w:t>
      </w:r>
      <w:r w:rsidR="00B5138F" w:rsidRPr="00B5138F">
        <w:rPr>
          <w:rFonts w:eastAsia="Calibri"/>
          <w:b/>
          <w:i/>
        </w:rPr>
        <w:t>handledning</w:t>
      </w:r>
      <w:r w:rsidR="004653B6">
        <w:rPr>
          <w:rFonts w:eastAsia="Calibri"/>
          <w:b/>
          <w:i/>
        </w:rPr>
        <w:t>:</w:t>
      </w:r>
    </w:p>
    <w:p w14:paraId="5E14EB13" w14:textId="77777777" w:rsidR="005E392D" w:rsidRPr="00010F63" w:rsidRDefault="005E392D" w:rsidP="005E392D">
      <w:pPr>
        <w:rPr>
          <w:b/>
        </w:rPr>
      </w:pPr>
    </w:p>
    <w:p w14:paraId="638B2D03" w14:textId="1F196584" w:rsidR="005E392D" w:rsidRPr="00010F63" w:rsidRDefault="00EA7D9D" w:rsidP="005E392D">
      <w:r>
        <w:t>Skrivna case som ska</w:t>
      </w:r>
      <w:r w:rsidR="005E392D" w:rsidRPr="00010F63">
        <w:t xml:space="preserve"> disk</w:t>
      </w:r>
      <w:r w:rsidR="00034C9C">
        <w:t xml:space="preserve">uteras och lösas </w:t>
      </w:r>
      <w:r w:rsidR="00FD57AB">
        <w:t>grupp</w:t>
      </w:r>
      <w:r w:rsidR="00034C9C">
        <w:t xml:space="preserve">vis. </w:t>
      </w:r>
      <w:r w:rsidR="00FD57AB">
        <w:t>G</w:t>
      </w:r>
      <w:r w:rsidR="005E392D" w:rsidRPr="00010F63">
        <w:t>ruppen inventerar de skrivna casens juridik och redovisar sina lösningar basgrupps</w:t>
      </w:r>
      <w:r w:rsidR="00D65497">
        <w:t xml:space="preserve">vis via </w:t>
      </w:r>
      <w:r w:rsidR="00B5138F">
        <w:t xml:space="preserve">schemalagda </w:t>
      </w:r>
      <w:r w:rsidR="00D65497">
        <w:t xml:space="preserve">Zoom-möten. </w:t>
      </w:r>
      <w:r w:rsidR="00FD57AB">
        <w:t xml:space="preserve">Försök </w:t>
      </w:r>
      <w:r w:rsidR="00250350">
        <w:t xml:space="preserve">att </w:t>
      </w:r>
      <w:r w:rsidR="00FD57AB">
        <w:t>be</w:t>
      </w:r>
      <w:r w:rsidR="00250350">
        <w:t>s</w:t>
      </w:r>
      <w:r w:rsidR="00B73911">
        <w:t>vara</w:t>
      </w:r>
      <w:r w:rsidR="00250350">
        <w:t xml:space="preserve"> varje fråga så fullständigt som möjligt. </w:t>
      </w:r>
      <w:r w:rsidR="008147B7">
        <w:t xml:space="preserve">Både vad som händer på platsen </w:t>
      </w:r>
      <w:r w:rsidR="00250350">
        <w:t>och vad som ska ske tills ärendet är helt löst eller personen ska friges.</w:t>
      </w:r>
      <w:r w:rsidR="008147B7">
        <w:t xml:space="preserve"> Titta även i föreskrifter och allmänna råd för polisen (</w:t>
      </w:r>
      <w:proofErr w:type="spellStart"/>
      <w:r w:rsidR="008147B7">
        <w:t>Fap</w:t>
      </w:r>
      <w:proofErr w:type="spellEnd"/>
      <w:r w:rsidR="008147B7">
        <w:t>) när det kan vara aktuellt. N</w:t>
      </w:r>
      <w:r w:rsidR="007D53BD">
        <w:t>i hittar dessa fap:ar i en särskild mapp</w:t>
      </w:r>
      <w:r w:rsidR="00B93DF4">
        <w:t xml:space="preserve"> på Mymoodle</w:t>
      </w:r>
      <w:r w:rsidR="007D53BD">
        <w:t>.</w:t>
      </w:r>
      <w:r w:rsidR="008147B7">
        <w:t xml:space="preserve"> </w:t>
      </w:r>
    </w:p>
    <w:p w14:paraId="6D4AC89E" w14:textId="77777777" w:rsidR="005E392D" w:rsidRPr="00010F63" w:rsidRDefault="005E392D" w:rsidP="005E392D">
      <w:pPr>
        <w:rPr>
          <w:b/>
        </w:rPr>
      </w:pPr>
    </w:p>
    <w:p w14:paraId="68FF5141" w14:textId="77777777" w:rsidR="004653B6" w:rsidRDefault="005E392D" w:rsidP="005E392D">
      <w:pPr>
        <w:rPr>
          <w:b/>
        </w:rPr>
      </w:pPr>
      <w:r w:rsidRPr="00010F63">
        <w:rPr>
          <w:b/>
          <w:i/>
        </w:rPr>
        <w:t>Övning</w:t>
      </w:r>
      <w:r w:rsidR="004653B6">
        <w:rPr>
          <w:b/>
        </w:rPr>
        <w:t>:</w:t>
      </w:r>
      <w:r w:rsidRPr="00010F63">
        <w:rPr>
          <w:b/>
        </w:rPr>
        <w:t xml:space="preserve"> </w:t>
      </w:r>
    </w:p>
    <w:p w14:paraId="25DD0E32" w14:textId="77777777" w:rsidR="005E392D" w:rsidRDefault="007D53BD" w:rsidP="005E392D">
      <w:r>
        <w:t>Som en del</w:t>
      </w:r>
      <w:r w:rsidR="009D1A96">
        <w:t xml:space="preserve"> av</w:t>
      </w:r>
      <w:r w:rsidR="00EA7D9D">
        <w:t xml:space="preserve"> kursen</w:t>
      </w:r>
      <w:r w:rsidR="009D1A96">
        <w:t xml:space="preserve"> kommer n</w:t>
      </w:r>
      <w:r w:rsidR="005E392D" w:rsidRPr="00010F63">
        <w:t xml:space="preserve">i </w:t>
      </w:r>
      <w:r w:rsidR="009D1A96">
        <w:t xml:space="preserve">att </w:t>
      </w:r>
      <w:r w:rsidR="005E392D" w:rsidRPr="00010F63">
        <w:t>genomföra en</w:t>
      </w:r>
      <w:r w:rsidR="00EA7D9D">
        <w:t xml:space="preserve"> praktisk</w:t>
      </w:r>
      <w:r w:rsidR="005E392D" w:rsidRPr="00010F63">
        <w:t xml:space="preserve"> övning</w:t>
      </w:r>
      <w:r w:rsidR="009D1A96">
        <w:t xml:space="preserve"> med figuranter för att få en ökad förståelse för hur juridiken används i praktiken</w:t>
      </w:r>
      <w:r w:rsidR="005E392D" w:rsidRPr="00010F63">
        <w:t xml:space="preserve">. </w:t>
      </w:r>
      <w:r w:rsidR="009D1A96">
        <w:t>Personal från Livgardet kommer att hålla i övningen</w:t>
      </w:r>
      <w:r w:rsidR="005E392D" w:rsidRPr="00010F63">
        <w:t>.</w:t>
      </w:r>
      <w:r>
        <w:t xml:space="preserve"> </w:t>
      </w:r>
    </w:p>
    <w:p w14:paraId="2C765700" w14:textId="77777777" w:rsidR="004653B6" w:rsidRDefault="004653B6" w:rsidP="005E392D"/>
    <w:p w14:paraId="52F475BD" w14:textId="77777777" w:rsidR="004653B6" w:rsidRDefault="004653B6" w:rsidP="005E392D">
      <w:pPr>
        <w:rPr>
          <w:b/>
          <w:i/>
        </w:rPr>
      </w:pPr>
      <w:r>
        <w:rPr>
          <w:b/>
          <w:i/>
        </w:rPr>
        <w:t>Tentamen:</w:t>
      </w:r>
    </w:p>
    <w:p w14:paraId="0755AC3B" w14:textId="66C7D807" w:rsidR="004653B6" w:rsidRPr="004653B6" w:rsidRDefault="00A571B7" w:rsidP="005E392D">
      <w:r>
        <w:t>Ordning och trygghets</w:t>
      </w:r>
      <w:r w:rsidR="004653B6">
        <w:t xml:space="preserve">kursen avslutas med en skriftlig tentamen som kommer att omfatta polislagen, LOB, knivlagen, 24 kap. BrB, skjutkungörelsen, samt </w:t>
      </w:r>
      <w:r w:rsidR="003F2359">
        <w:t xml:space="preserve">i </w:t>
      </w:r>
      <w:r w:rsidR="004653B6">
        <w:t xml:space="preserve">mindre omfattning häkteslagen och polisförordningen. </w:t>
      </w:r>
    </w:p>
    <w:p w14:paraId="7CBCFB5E" w14:textId="77777777" w:rsidR="005E392D" w:rsidRPr="00010F63" w:rsidRDefault="005E392D" w:rsidP="005E392D">
      <w:pPr>
        <w:rPr>
          <w:b/>
        </w:rPr>
      </w:pPr>
    </w:p>
    <w:p w14:paraId="79043E3B" w14:textId="77777777" w:rsidR="005E392D" w:rsidRDefault="005E392D" w:rsidP="00B5138F">
      <w:pPr>
        <w:rPr>
          <w:b/>
        </w:rPr>
      </w:pPr>
      <w:r w:rsidRPr="00010F63">
        <w:rPr>
          <w:b/>
          <w:i/>
        </w:rPr>
        <w:t>Instuderingsfrågor</w:t>
      </w:r>
      <w:r w:rsidRPr="00010F63">
        <w:rPr>
          <w:b/>
        </w:rPr>
        <w:t xml:space="preserve">. </w:t>
      </w:r>
      <w:r w:rsidRPr="00010F63">
        <w:t>Under kursens gång kommer instuderingsfrågor distribueras. Instuderingsfrågorna läggs ut med ett tänkt facit. Uppgifterna är inte obligatoriska utan är bara till för studentens egna lärande.</w:t>
      </w:r>
    </w:p>
    <w:p w14:paraId="32D44BA7" w14:textId="77777777" w:rsidR="00B5138F" w:rsidRDefault="00B5138F" w:rsidP="00B5138F">
      <w:pPr>
        <w:rPr>
          <w:b/>
        </w:rPr>
      </w:pPr>
    </w:p>
    <w:p w14:paraId="315002F8" w14:textId="350BC770" w:rsidR="00B5138F" w:rsidRDefault="00250350" w:rsidP="00EE5098">
      <w:pPr>
        <w:rPr>
          <w:b/>
          <w:bCs/>
          <w:sz w:val="32"/>
        </w:rPr>
      </w:pPr>
      <w:r w:rsidRPr="00250350">
        <w:rPr>
          <w:b/>
          <w:bCs/>
          <w:sz w:val="32"/>
        </w:rPr>
        <w:lastRenderedPageBreak/>
        <w:t>Delkurs 2: Brottsutredningen</w:t>
      </w:r>
      <w:r w:rsidR="006F7F10">
        <w:rPr>
          <w:b/>
          <w:bCs/>
          <w:sz w:val="32"/>
        </w:rPr>
        <w:t>s</w:t>
      </w:r>
      <w:r w:rsidRPr="00250350">
        <w:rPr>
          <w:b/>
          <w:bCs/>
          <w:sz w:val="32"/>
        </w:rPr>
        <w:t xml:space="preserve"> grunder samt bevissäkring på en brottsplats</w:t>
      </w:r>
    </w:p>
    <w:p w14:paraId="658EA102" w14:textId="77777777" w:rsidR="00EE5098" w:rsidRDefault="00EE5098" w:rsidP="00EE5098">
      <w:pPr>
        <w:rPr>
          <w:b/>
          <w:bCs/>
          <w:sz w:val="32"/>
        </w:rPr>
      </w:pPr>
    </w:p>
    <w:p w14:paraId="7C77B757" w14:textId="77777777" w:rsidR="002568DD" w:rsidRPr="00815389" w:rsidRDefault="002568DD" w:rsidP="002568DD">
      <w:pPr>
        <w:jc w:val="center"/>
        <w:rPr>
          <w:b/>
          <w:sz w:val="32"/>
        </w:rPr>
      </w:pPr>
      <w:r w:rsidRPr="00815389">
        <w:rPr>
          <w:b/>
          <w:sz w:val="32"/>
        </w:rPr>
        <w:t>7. Juridik 2, Utredningskursen</w:t>
      </w:r>
    </w:p>
    <w:p w14:paraId="17C186D5" w14:textId="77777777" w:rsidR="002568DD" w:rsidRPr="00815389" w:rsidRDefault="002568DD" w:rsidP="002568DD">
      <w:pPr>
        <w:autoSpaceDE w:val="0"/>
        <w:autoSpaceDN w:val="0"/>
        <w:adjustRightInd w:val="0"/>
        <w:jc w:val="center"/>
        <w:rPr>
          <w:szCs w:val="32"/>
        </w:rPr>
      </w:pPr>
      <w:r w:rsidRPr="00815389">
        <w:rPr>
          <w:szCs w:val="32"/>
        </w:rPr>
        <w:t xml:space="preserve">(Christer Nilsson, </w:t>
      </w:r>
      <w:hyperlink r:id="rId13" w:history="1">
        <w:r w:rsidRPr="00815389">
          <w:rPr>
            <w:color w:val="0000FF"/>
            <w:u w:val="single"/>
          </w:rPr>
          <w:t>christer.nilsson@lnu.se</w:t>
        </w:r>
      </w:hyperlink>
      <w:r w:rsidRPr="00815389">
        <w:t>)</w:t>
      </w:r>
    </w:p>
    <w:p w14:paraId="765E6787" w14:textId="77777777" w:rsidR="002568DD" w:rsidRPr="00815389" w:rsidRDefault="002568DD" w:rsidP="002568DD">
      <w:pPr>
        <w:jc w:val="center"/>
        <w:rPr>
          <w:sz w:val="32"/>
        </w:rPr>
      </w:pPr>
    </w:p>
    <w:p w14:paraId="1EB69131" w14:textId="77777777" w:rsidR="002568DD" w:rsidRPr="00815389" w:rsidRDefault="002568DD" w:rsidP="002568DD">
      <w:pPr>
        <w:spacing w:before="74" w:line="260" w:lineRule="atLeast"/>
        <w:rPr>
          <w:b/>
        </w:rPr>
      </w:pPr>
    </w:p>
    <w:p w14:paraId="5CECD50C" w14:textId="77777777" w:rsidR="002568DD" w:rsidRPr="00815389" w:rsidRDefault="002568DD" w:rsidP="002568DD">
      <w:pPr>
        <w:spacing w:line="276" w:lineRule="auto"/>
      </w:pPr>
      <w:r w:rsidRPr="00815389">
        <w:t>I stort sett allting polisen gör styrs av lagar och förordningar. Juridikdelen är tätt sammanlänkad med poliskunskapen i denna del som handlar om utredning av brott. I juridikdelen så är det inspelade filmer som lägger grunden för vidare arbete i poliskunskapen. I poliskunskapen kopplas de praktiska åtgärder vi utför samman med aktuella lagrum som anger möjligheter och begränsningar för hur vi agerar. Under kursen genomför vi detta framför allt med hjälp av ett huvudsakligt case, gällande en vardaglig händelse (</w:t>
      </w:r>
      <w:proofErr w:type="spellStart"/>
      <w:r w:rsidRPr="00815389">
        <w:t>Långtbortistan</w:t>
      </w:r>
      <w:proofErr w:type="spellEnd"/>
      <w:r w:rsidRPr="00815389">
        <w:t>) vilket inleder kursen. Vid</w:t>
      </w:r>
      <w:r w:rsidRPr="00815389">
        <w:rPr>
          <w:spacing w:val="-9"/>
        </w:rPr>
        <w:t xml:space="preserve"> </w:t>
      </w:r>
      <w:r w:rsidRPr="00815389">
        <w:t>handledningarna</w:t>
      </w:r>
      <w:r w:rsidRPr="00815389">
        <w:rPr>
          <w:spacing w:val="-9"/>
        </w:rPr>
        <w:t xml:space="preserve"> </w:t>
      </w:r>
      <w:r w:rsidRPr="00815389">
        <w:t>i</w:t>
      </w:r>
      <w:r w:rsidRPr="00815389">
        <w:rPr>
          <w:spacing w:val="-10"/>
        </w:rPr>
        <w:t xml:space="preserve"> </w:t>
      </w:r>
      <w:r w:rsidRPr="00815389">
        <w:t xml:space="preserve">poliskunskap kommer vi även att lyfta fram sådant som behöver förtydligas, fördjupas eller förklaras ytterligare. Till handledning </w:t>
      </w:r>
      <w:proofErr w:type="gramStart"/>
      <w:r w:rsidRPr="00815389">
        <w:t>2-4</w:t>
      </w:r>
      <w:proofErr w:type="gramEnd"/>
      <w:r w:rsidRPr="00815389">
        <w:t xml:space="preserve"> så finns det instuderingsfrågor som ni bör har försökt lösa på egen hand INNAN handledningen. De är tänkta som en grund för diskussionerna. Instuderingsfrågorna kommer från gamla </w:t>
      </w:r>
      <w:proofErr w:type="gramStart"/>
      <w:r w:rsidRPr="00815389">
        <w:t>tentor</w:t>
      </w:r>
      <w:proofErr w:type="gramEnd"/>
      <w:r w:rsidRPr="00815389">
        <w:t xml:space="preserve"> så de ger även en föraning om hur tentafrågorna kommer se ut.</w:t>
      </w:r>
    </w:p>
    <w:p w14:paraId="04B61BCF" w14:textId="77777777" w:rsidR="002568DD" w:rsidRPr="00815389" w:rsidRDefault="002568DD" w:rsidP="002568DD">
      <w:pPr>
        <w:spacing w:before="38" w:line="260" w:lineRule="atLeast"/>
        <w:rPr>
          <w:sz w:val="22"/>
        </w:rPr>
      </w:pPr>
    </w:p>
    <w:p w14:paraId="59557DA2" w14:textId="77777777" w:rsidR="002568DD" w:rsidRPr="00815389" w:rsidRDefault="002568DD" w:rsidP="002568DD">
      <w:pPr>
        <w:keepNext/>
        <w:spacing w:before="1" w:line="260" w:lineRule="atLeast"/>
        <w:outlineLvl w:val="1"/>
        <w:rPr>
          <w:rFonts w:cs="Arial"/>
          <w:bCs/>
          <w:iCs/>
          <w:sz w:val="26"/>
          <w:szCs w:val="28"/>
        </w:rPr>
      </w:pPr>
      <w:bookmarkStart w:id="1" w:name="Introduktion_&amp;_Casestart"/>
      <w:bookmarkEnd w:id="1"/>
      <w:r w:rsidRPr="00815389">
        <w:rPr>
          <w:rFonts w:cs="Arial"/>
          <w:bCs/>
          <w:iCs/>
          <w:sz w:val="26"/>
          <w:szCs w:val="28"/>
        </w:rPr>
        <w:t xml:space="preserve">Handledning 1 </w:t>
      </w:r>
      <w:r>
        <w:rPr>
          <w:rFonts w:cs="Arial"/>
          <w:bCs/>
          <w:iCs/>
          <w:sz w:val="26"/>
          <w:szCs w:val="28"/>
        </w:rPr>
        <w:t xml:space="preserve">v36 </w:t>
      </w:r>
      <w:r w:rsidRPr="00815389">
        <w:rPr>
          <w:rFonts w:cs="Arial"/>
          <w:bCs/>
          <w:iCs/>
          <w:sz w:val="26"/>
          <w:szCs w:val="28"/>
        </w:rPr>
        <w:t>(introduktion) (1tim 15min)</w:t>
      </w:r>
    </w:p>
    <w:p w14:paraId="3FC19AD9" w14:textId="77777777" w:rsidR="002568DD" w:rsidRPr="00815389" w:rsidRDefault="002568DD" w:rsidP="002568DD">
      <w:pPr>
        <w:spacing w:before="77" w:line="260" w:lineRule="atLeast"/>
        <w:rPr>
          <w:b/>
          <w:sz w:val="22"/>
        </w:rPr>
      </w:pPr>
    </w:p>
    <w:p w14:paraId="015E5F5C" w14:textId="77777777" w:rsidR="002568DD" w:rsidRPr="00815389" w:rsidRDefault="002568DD" w:rsidP="002568DD">
      <w:pPr>
        <w:spacing w:line="276" w:lineRule="auto"/>
        <w:ind w:left="567" w:right="567"/>
        <w:rPr>
          <w:szCs w:val="28"/>
        </w:rPr>
      </w:pPr>
      <w:r w:rsidRPr="00815389">
        <w:rPr>
          <w:szCs w:val="28"/>
        </w:rPr>
        <w:t>Introduktionen ger en inblick i kursens uppbyggnad och förväntade lärandemål.</w:t>
      </w:r>
      <w:r w:rsidRPr="00815389">
        <w:rPr>
          <w:spacing w:val="-9"/>
          <w:szCs w:val="28"/>
        </w:rPr>
        <w:t xml:space="preserve"> </w:t>
      </w:r>
      <w:r w:rsidRPr="00815389">
        <w:rPr>
          <w:szCs w:val="28"/>
        </w:rPr>
        <w:t>Vi</w:t>
      </w:r>
      <w:r w:rsidRPr="00815389">
        <w:rPr>
          <w:spacing w:val="-8"/>
          <w:szCs w:val="28"/>
        </w:rPr>
        <w:t xml:space="preserve"> </w:t>
      </w:r>
      <w:r w:rsidRPr="00815389">
        <w:rPr>
          <w:szCs w:val="28"/>
        </w:rPr>
        <w:t>introducerar</w:t>
      </w:r>
      <w:r w:rsidRPr="00815389">
        <w:rPr>
          <w:spacing w:val="-9"/>
          <w:szCs w:val="28"/>
        </w:rPr>
        <w:t xml:space="preserve"> </w:t>
      </w:r>
      <w:r w:rsidRPr="00815389">
        <w:rPr>
          <w:szCs w:val="28"/>
        </w:rPr>
        <w:t>en</w:t>
      </w:r>
      <w:r w:rsidRPr="00815389">
        <w:rPr>
          <w:spacing w:val="-11"/>
          <w:szCs w:val="28"/>
        </w:rPr>
        <w:t xml:space="preserve"> </w:t>
      </w:r>
      <w:r w:rsidRPr="00815389">
        <w:rPr>
          <w:szCs w:val="28"/>
        </w:rPr>
        <w:t>polisiär</w:t>
      </w:r>
      <w:r w:rsidRPr="00815389">
        <w:rPr>
          <w:spacing w:val="-4"/>
          <w:szCs w:val="28"/>
        </w:rPr>
        <w:t xml:space="preserve"> </w:t>
      </w:r>
      <w:r w:rsidRPr="00815389">
        <w:rPr>
          <w:szCs w:val="28"/>
        </w:rPr>
        <w:t>vardagshändelse</w:t>
      </w:r>
      <w:r w:rsidRPr="00815389">
        <w:rPr>
          <w:spacing w:val="-12"/>
          <w:szCs w:val="28"/>
        </w:rPr>
        <w:t xml:space="preserve"> </w:t>
      </w:r>
      <w:r w:rsidRPr="00815389">
        <w:rPr>
          <w:szCs w:val="28"/>
        </w:rPr>
        <w:t xml:space="preserve">för att på så sätt få </w:t>
      </w:r>
      <w:proofErr w:type="gramStart"/>
      <w:r w:rsidRPr="00815389">
        <w:rPr>
          <w:szCs w:val="28"/>
        </w:rPr>
        <w:t>igång</w:t>
      </w:r>
      <w:proofErr w:type="gramEnd"/>
      <w:r w:rsidRPr="00815389">
        <w:rPr>
          <w:szCs w:val="28"/>
        </w:rPr>
        <w:t xml:space="preserve"> tankeprocessen kring vilka åtgärder vi behöver utföra på en brottsplats och med vilka lagstöd vi agerar. Titta gärna på filmerna om förundersökningens grunder del </w:t>
      </w:r>
      <w:proofErr w:type="gramStart"/>
      <w:r w:rsidRPr="00815389">
        <w:rPr>
          <w:szCs w:val="28"/>
        </w:rPr>
        <w:t>1-2</w:t>
      </w:r>
      <w:proofErr w:type="gramEnd"/>
      <w:r w:rsidRPr="00815389">
        <w:rPr>
          <w:szCs w:val="28"/>
        </w:rPr>
        <w:t xml:space="preserve"> innan men ingen annan förberedelse krävs innan denna lektion.</w:t>
      </w:r>
    </w:p>
    <w:p w14:paraId="1C7D0ED0" w14:textId="77777777" w:rsidR="002568DD" w:rsidRPr="00815389" w:rsidRDefault="002568DD" w:rsidP="002568DD">
      <w:pPr>
        <w:spacing w:before="37" w:line="260" w:lineRule="atLeast"/>
        <w:rPr>
          <w:sz w:val="22"/>
        </w:rPr>
      </w:pPr>
    </w:p>
    <w:p w14:paraId="04ADF27F" w14:textId="77777777" w:rsidR="002568DD" w:rsidRPr="00815389" w:rsidRDefault="002568DD" w:rsidP="002568DD">
      <w:pPr>
        <w:keepNext/>
        <w:spacing w:before="1" w:line="260" w:lineRule="atLeast"/>
        <w:outlineLvl w:val="1"/>
        <w:rPr>
          <w:rFonts w:cs="Arial"/>
          <w:bCs/>
          <w:iCs/>
          <w:sz w:val="26"/>
          <w:szCs w:val="28"/>
        </w:rPr>
      </w:pPr>
      <w:bookmarkStart w:id="2" w:name="Handledning_1"/>
      <w:bookmarkEnd w:id="2"/>
      <w:r w:rsidRPr="00815389">
        <w:rPr>
          <w:rFonts w:cs="Arial"/>
          <w:bCs/>
          <w:iCs/>
          <w:spacing w:val="-2"/>
          <w:sz w:val="26"/>
          <w:szCs w:val="28"/>
        </w:rPr>
        <w:t>Handledning</w:t>
      </w:r>
      <w:r w:rsidRPr="00815389">
        <w:rPr>
          <w:rFonts w:cs="Arial"/>
          <w:bCs/>
          <w:iCs/>
          <w:spacing w:val="6"/>
          <w:sz w:val="26"/>
          <w:szCs w:val="28"/>
        </w:rPr>
        <w:t xml:space="preserve"> </w:t>
      </w:r>
      <w:r w:rsidRPr="00815389">
        <w:rPr>
          <w:rFonts w:cs="Arial"/>
          <w:bCs/>
          <w:iCs/>
          <w:spacing w:val="-10"/>
          <w:sz w:val="26"/>
          <w:szCs w:val="28"/>
        </w:rPr>
        <w:t xml:space="preserve">2 </w:t>
      </w:r>
      <w:r>
        <w:rPr>
          <w:rFonts w:cs="Arial"/>
          <w:bCs/>
          <w:iCs/>
          <w:spacing w:val="-10"/>
          <w:sz w:val="26"/>
          <w:szCs w:val="28"/>
        </w:rPr>
        <w:t xml:space="preserve">v37 </w:t>
      </w:r>
      <w:r w:rsidRPr="00815389">
        <w:rPr>
          <w:rFonts w:cs="Arial"/>
          <w:bCs/>
          <w:iCs/>
          <w:spacing w:val="-10"/>
          <w:sz w:val="26"/>
          <w:szCs w:val="28"/>
        </w:rPr>
        <w:t>(3timmar)</w:t>
      </w:r>
    </w:p>
    <w:p w14:paraId="203CA235" w14:textId="77777777" w:rsidR="002568DD" w:rsidRPr="00815389" w:rsidRDefault="002568DD" w:rsidP="002568DD">
      <w:pPr>
        <w:spacing w:before="74" w:line="260" w:lineRule="atLeast"/>
        <w:rPr>
          <w:b/>
          <w:sz w:val="22"/>
        </w:rPr>
      </w:pPr>
    </w:p>
    <w:p w14:paraId="51277F97" w14:textId="77777777" w:rsidR="002568DD" w:rsidRPr="00815389" w:rsidRDefault="002568DD" w:rsidP="002568DD">
      <w:pPr>
        <w:spacing w:line="276" w:lineRule="auto"/>
        <w:ind w:left="567" w:right="567"/>
        <w:rPr>
          <w:szCs w:val="28"/>
        </w:rPr>
      </w:pPr>
      <w:r w:rsidRPr="00815389">
        <w:rPr>
          <w:szCs w:val="28"/>
        </w:rPr>
        <w:t>Handledning 2 bygger vidare på det case som inledde kursen och här fokuserar vi bland annat på bedrivandet av förundersökning samt på långtgående</w:t>
      </w:r>
      <w:r w:rsidRPr="00815389">
        <w:rPr>
          <w:spacing w:val="-5"/>
          <w:szCs w:val="28"/>
        </w:rPr>
        <w:t xml:space="preserve"> </w:t>
      </w:r>
      <w:r w:rsidRPr="00815389">
        <w:rPr>
          <w:szCs w:val="28"/>
        </w:rPr>
        <w:t>förstahandsåtgärder</w:t>
      </w:r>
      <w:r w:rsidRPr="00815389">
        <w:rPr>
          <w:spacing w:val="-3"/>
          <w:szCs w:val="28"/>
        </w:rPr>
        <w:t xml:space="preserve"> </w:t>
      </w:r>
      <w:r w:rsidRPr="00815389">
        <w:rPr>
          <w:szCs w:val="28"/>
        </w:rPr>
        <w:t>på</w:t>
      </w:r>
      <w:r w:rsidRPr="00815389">
        <w:rPr>
          <w:spacing w:val="-7"/>
          <w:szCs w:val="28"/>
        </w:rPr>
        <w:t xml:space="preserve"> </w:t>
      </w:r>
      <w:r w:rsidRPr="00815389">
        <w:rPr>
          <w:szCs w:val="28"/>
        </w:rPr>
        <w:t>en</w:t>
      </w:r>
      <w:r w:rsidRPr="00815389">
        <w:rPr>
          <w:spacing w:val="-5"/>
          <w:szCs w:val="28"/>
        </w:rPr>
        <w:t xml:space="preserve"> </w:t>
      </w:r>
      <w:r w:rsidRPr="00815389">
        <w:rPr>
          <w:szCs w:val="28"/>
        </w:rPr>
        <w:t>brottsplats. Vi börjar att titta närmare på de ”verktyg” som finns i RB 23-24kap för att bedriva förundersökning.</w:t>
      </w:r>
      <w:r w:rsidRPr="00815389">
        <w:rPr>
          <w:spacing w:val="-1"/>
          <w:szCs w:val="28"/>
        </w:rPr>
        <w:t xml:space="preserve"> </w:t>
      </w:r>
    </w:p>
    <w:p w14:paraId="7356AC1E" w14:textId="77777777" w:rsidR="002568DD" w:rsidRPr="00815389" w:rsidRDefault="002568DD" w:rsidP="002568DD">
      <w:pPr>
        <w:spacing w:before="40" w:line="260" w:lineRule="atLeast"/>
        <w:rPr>
          <w:sz w:val="22"/>
        </w:rPr>
      </w:pPr>
    </w:p>
    <w:p w14:paraId="5F15DE67" w14:textId="77777777" w:rsidR="002568DD" w:rsidRPr="00815389" w:rsidRDefault="002568DD" w:rsidP="002568DD">
      <w:pPr>
        <w:keepNext/>
        <w:spacing w:line="260" w:lineRule="atLeast"/>
        <w:outlineLvl w:val="1"/>
        <w:rPr>
          <w:rFonts w:cs="Arial"/>
          <w:bCs/>
          <w:iCs/>
          <w:sz w:val="26"/>
          <w:szCs w:val="28"/>
        </w:rPr>
      </w:pPr>
      <w:bookmarkStart w:id="3" w:name="Handledning_2"/>
      <w:bookmarkEnd w:id="3"/>
      <w:r w:rsidRPr="00815389">
        <w:rPr>
          <w:rFonts w:cs="Arial"/>
          <w:bCs/>
          <w:iCs/>
          <w:spacing w:val="-2"/>
          <w:sz w:val="26"/>
          <w:szCs w:val="28"/>
        </w:rPr>
        <w:t>Handledning</w:t>
      </w:r>
      <w:r w:rsidRPr="00815389">
        <w:rPr>
          <w:rFonts w:cs="Arial"/>
          <w:bCs/>
          <w:iCs/>
          <w:spacing w:val="6"/>
          <w:sz w:val="26"/>
          <w:szCs w:val="28"/>
        </w:rPr>
        <w:t xml:space="preserve"> </w:t>
      </w:r>
      <w:r w:rsidRPr="00815389">
        <w:rPr>
          <w:rFonts w:cs="Arial"/>
          <w:bCs/>
          <w:iCs/>
          <w:spacing w:val="-10"/>
          <w:sz w:val="26"/>
          <w:szCs w:val="28"/>
        </w:rPr>
        <w:t xml:space="preserve">3 </w:t>
      </w:r>
      <w:r>
        <w:rPr>
          <w:rFonts w:cs="Arial"/>
          <w:bCs/>
          <w:iCs/>
          <w:spacing w:val="-10"/>
          <w:sz w:val="26"/>
          <w:szCs w:val="28"/>
        </w:rPr>
        <w:t xml:space="preserve">v39 </w:t>
      </w:r>
      <w:r w:rsidRPr="00815389">
        <w:rPr>
          <w:rFonts w:cs="Arial"/>
          <w:bCs/>
          <w:iCs/>
          <w:spacing w:val="-10"/>
          <w:sz w:val="26"/>
          <w:szCs w:val="28"/>
        </w:rPr>
        <w:t>(3timmar)</w:t>
      </w:r>
    </w:p>
    <w:p w14:paraId="6501F7A6" w14:textId="77777777" w:rsidR="002568DD" w:rsidRPr="00815389" w:rsidRDefault="002568DD" w:rsidP="002568DD">
      <w:pPr>
        <w:spacing w:before="75" w:line="260" w:lineRule="atLeast"/>
        <w:rPr>
          <w:b/>
          <w:sz w:val="22"/>
        </w:rPr>
      </w:pPr>
    </w:p>
    <w:p w14:paraId="17867A2B" w14:textId="77777777" w:rsidR="002568DD" w:rsidRPr="00815389" w:rsidRDefault="002568DD" w:rsidP="002568DD">
      <w:pPr>
        <w:spacing w:line="276" w:lineRule="auto"/>
        <w:ind w:left="567" w:right="567" w:hanging="1"/>
        <w:rPr>
          <w:szCs w:val="28"/>
        </w:rPr>
      </w:pPr>
      <w:r w:rsidRPr="00815389">
        <w:rPr>
          <w:szCs w:val="28"/>
        </w:rPr>
        <w:t>Vid</w:t>
      </w:r>
      <w:r w:rsidRPr="00815389">
        <w:rPr>
          <w:spacing w:val="-4"/>
          <w:szCs w:val="28"/>
        </w:rPr>
        <w:t xml:space="preserve"> </w:t>
      </w:r>
      <w:r w:rsidRPr="00815389">
        <w:rPr>
          <w:szCs w:val="28"/>
        </w:rPr>
        <w:t>handledning</w:t>
      </w:r>
      <w:r w:rsidRPr="00815389">
        <w:rPr>
          <w:spacing w:val="-3"/>
          <w:szCs w:val="28"/>
        </w:rPr>
        <w:t xml:space="preserve"> </w:t>
      </w:r>
      <w:r w:rsidRPr="00815389">
        <w:rPr>
          <w:szCs w:val="28"/>
        </w:rPr>
        <w:t>3 fördjupar vi oss i reglerna kring häktning, anhållande och gripande i Rättegångsbalkens 24 kap</w:t>
      </w:r>
    </w:p>
    <w:p w14:paraId="1D097573" w14:textId="77777777" w:rsidR="002568DD" w:rsidRPr="00815389" w:rsidRDefault="002568DD" w:rsidP="002568DD">
      <w:pPr>
        <w:spacing w:before="39" w:line="260" w:lineRule="atLeast"/>
        <w:rPr>
          <w:sz w:val="22"/>
        </w:rPr>
      </w:pPr>
    </w:p>
    <w:p w14:paraId="0EEB8E9A" w14:textId="77777777" w:rsidR="002568DD" w:rsidRPr="00815389" w:rsidRDefault="002568DD" w:rsidP="002568DD">
      <w:pPr>
        <w:keepNext/>
        <w:spacing w:line="260" w:lineRule="atLeast"/>
        <w:outlineLvl w:val="1"/>
        <w:rPr>
          <w:rFonts w:cs="Arial"/>
          <w:bCs/>
          <w:iCs/>
          <w:sz w:val="26"/>
          <w:szCs w:val="28"/>
        </w:rPr>
      </w:pPr>
      <w:bookmarkStart w:id="4" w:name="Handledning_3"/>
      <w:bookmarkEnd w:id="4"/>
      <w:r w:rsidRPr="00815389">
        <w:rPr>
          <w:rFonts w:cs="Arial"/>
          <w:bCs/>
          <w:iCs/>
          <w:spacing w:val="-2"/>
          <w:sz w:val="26"/>
          <w:szCs w:val="28"/>
        </w:rPr>
        <w:t>Handledning</w:t>
      </w:r>
      <w:r w:rsidRPr="00815389">
        <w:rPr>
          <w:rFonts w:cs="Arial"/>
          <w:bCs/>
          <w:iCs/>
          <w:spacing w:val="6"/>
          <w:sz w:val="26"/>
          <w:szCs w:val="28"/>
        </w:rPr>
        <w:t xml:space="preserve"> </w:t>
      </w:r>
      <w:r w:rsidRPr="00815389">
        <w:rPr>
          <w:rFonts w:cs="Arial"/>
          <w:bCs/>
          <w:iCs/>
          <w:spacing w:val="-10"/>
          <w:sz w:val="26"/>
          <w:szCs w:val="28"/>
        </w:rPr>
        <w:t>4</w:t>
      </w:r>
      <w:r>
        <w:rPr>
          <w:rFonts w:cs="Arial"/>
          <w:bCs/>
          <w:iCs/>
          <w:spacing w:val="-10"/>
          <w:sz w:val="26"/>
          <w:szCs w:val="28"/>
        </w:rPr>
        <w:t xml:space="preserve"> v40</w:t>
      </w:r>
      <w:r w:rsidRPr="00815389">
        <w:rPr>
          <w:rFonts w:cs="Arial"/>
          <w:bCs/>
          <w:iCs/>
          <w:spacing w:val="-10"/>
          <w:sz w:val="26"/>
          <w:szCs w:val="28"/>
        </w:rPr>
        <w:t xml:space="preserve"> (3timmar)</w:t>
      </w:r>
      <w:r>
        <w:rPr>
          <w:rFonts w:cs="Arial"/>
          <w:bCs/>
          <w:iCs/>
          <w:spacing w:val="-10"/>
          <w:sz w:val="26"/>
          <w:szCs w:val="28"/>
        </w:rPr>
        <w:t xml:space="preserve"> på plats Livgardet</w:t>
      </w:r>
    </w:p>
    <w:p w14:paraId="7DCA6AE8" w14:textId="77777777" w:rsidR="002568DD" w:rsidRPr="00815389" w:rsidRDefault="002568DD" w:rsidP="002568DD">
      <w:pPr>
        <w:spacing w:before="75" w:line="260" w:lineRule="atLeast"/>
        <w:rPr>
          <w:b/>
          <w:sz w:val="22"/>
        </w:rPr>
      </w:pPr>
    </w:p>
    <w:p w14:paraId="597432A0" w14:textId="77777777" w:rsidR="002568DD" w:rsidRPr="00815389" w:rsidRDefault="002568DD" w:rsidP="002568DD">
      <w:pPr>
        <w:spacing w:before="1" w:line="276" w:lineRule="auto"/>
        <w:ind w:left="567" w:right="567"/>
        <w:rPr>
          <w:szCs w:val="28"/>
        </w:rPr>
      </w:pPr>
      <w:bookmarkStart w:id="5" w:name="Handledning_4"/>
      <w:bookmarkEnd w:id="5"/>
      <w:r w:rsidRPr="00815389">
        <w:rPr>
          <w:szCs w:val="28"/>
        </w:rPr>
        <w:t xml:space="preserve">Vid handledning 4 kommer vi titta lite mer på tvångsmedlen i Rättegångsbalken </w:t>
      </w:r>
      <w:proofErr w:type="gramStart"/>
      <w:r w:rsidRPr="00815389">
        <w:rPr>
          <w:szCs w:val="28"/>
        </w:rPr>
        <w:t>27-28</w:t>
      </w:r>
      <w:proofErr w:type="gramEnd"/>
      <w:r w:rsidRPr="00815389">
        <w:rPr>
          <w:szCs w:val="28"/>
        </w:rPr>
        <w:t xml:space="preserve"> kap: beslag, husrannsakan,</w:t>
      </w:r>
      <w:r w:rsidRPr="00815389">
        <w:rPr>
          <w:spacing w:val="-3"/>
          <w:szCs w:val="28"/>
        </w:rPr>
        <w:t xml:space="preserve"> </w:t>
      </w:r>
      <w:r w:rsidRPr="00815389">
        <w:rPr>
          <w:szCs w:val="28"/>
        </w:rPr>
        <w:t>kroppsvisitation</w:t>
      </w:r>
      <w:r w:rsidRPr="00815389">
        <w:rPr>
          <w:spacing w:val="-5"/>
          <w:szCs w:val="28"/>
        </w:rPr>
        <w:t xml:space="preserve"> </w:t>
      </w:r>
      <w:r w:rsidRPr="00815389">
        <w:rPr>
          <w:szCs w:val="28"/>
        </w:rPr>
        <w:t>och</w:t>
      </w:r>
      <w:r w:rsidRPr="00815389">
        <w:rPr>
          <w:spacing w:val="-7"/>
          <w:szCs w:val="28"/>
        </w:rPr>
        <w:t xml:space="preserve"> </w:t>
      </w:r>
      <w:r w:rsidRPr="00815389">
        <w:rPr>
          <w:szCs w:val="28"/>
        </w:rPr>
        <w:t>kroppsbesiktning</w:t>
      </w:r>
      <w:r w:rsidRPr="00815389">
        <w:rPr>
          <w:spacing w:val="-5"/>
          <w:szCs w:val="28"/>
        </w:rPr>
        <w:t xml:space="preserve"> </w:t>
      </w:r>
      <w:r w:rsidRPr="00815389">
        <w:rPr>
          <w:szCs w:val="28"/>
        </w:rPr>
        <w:t>mm.</w:t>
      </w:r>
      <w:r w:rsidRPr="00815389">
        <w:rPr>
          <w:spacing w:val="-5"/>
          <w:szCs w:val="28"/>
        </w:rPr>
        <w:t xml:space="preserve"> </w:t>
      </w:r>
    </w:p>
    <w:p w14:paraId="59C71724" w14:textId="77777777" w:rsidR="002568DD" w:rsidRDefault="002568DD" w:rsidP="002568DD">
      <w:pPr>
        <w:spacing w:before="37" w:line="260" w:lineRule="atLeast"/>
      </w:pPr>
      <w:r w:rsidRPr="0083473E">
        <w:lastRenderedPageBreak/>
        <w:t>Övning v 42 på Livgardet</w:t>
      </w:r>
    </w:p>
    <w:p w14:paraId="45CF92F3" w14:textId="77777777" w:rsidR="002568DD" w:rsidRDefault="002568DD" w:rsidP="002568DD">
      <w:pPr>
        <w:spacing w:before="37" w:line="260" w:lineRule="atLeast"/>
      </w:pPr>
    </w:p>
    <w:p w14:paraId="47454A12" w14:textId="77777777" w:rsidR="002568DD" w:rsidRPr="0083473E" w:rsidRDefault="002568DD" w:rsidP="002568DD">
      <w:pPr>
        <w:spacing w:before="37" w:line="260" w:lineRule="atLeast"/>
      </w:pPr>
      <w:r>
        <w:t xml:space="preserve">Vid övningen kommer vi att fokusera på det vi gått igenom under handledning </w:t>
      </w:r>
      <w:proofErr w:type="gramStart"/>
      <w:r>
        <w:t>1-4</w:t>
      </w:r>
      <w:proofErr w:type="gramEnd"/>
      <w:r>
        <w:t xml:space="preserve"> med extra fokus på långtgående förstahandsåtgärder och tvångsmedel. Mer info kommer separat.</w:t>
      </w:r>
    </w:p>
    <w:p w14:paraId="48376D8E" w14:textId="77777777" w:rsidR="002568DD" w:rsidRDefault="002568DD" w:rsidP="002568DD">
      <w:pPr>
        <w:keepNext/>
        <w:spacing w:line="260" w:lineRule="atLeast"/>
        <w:outlineLvl w:val="1"/>
        <w:rPr>
          <w:rFonts w:cs="Arial"/>
          <w:bCs/>
          <w:iCs/>
          <w:sz w:val="26"/>
          <w:szCs w:val="28"/>
        </w:rPr>
      </w:pPr>
      <w:bookmarkStart w:id="6" w:name="Handledning_5"/>
      <w:bookmarkEnd w:id="6"/>
    </w:p>
    <w:p w14:paraId="1172B256" w14:textId="77777777" w:rsidR="002568DD" w:rsidRPr="00815389" w:rsidRDefault="002568DD" w:rsidP="002568DD">
      <w:pPr>
        <w:keepNext/>
        <w:spacing w:line="260" w:lineRule="atLeast"/>
        <w:outlineLvl w:val="1"/>
        <w:rPr>
          <w:rFonts w:cs="Arial"/>
          <w:bCs/>
          <w:iCs/>
          <w:sz w:val="26"/>
          <w:szCs w:val="28"/>
        </w:rPr>
      </w:pPr>
      <w:r w:rsidRPr="00815389">
        <w:rPr>
          <w:rFonts w:cs="Arial"/>
          <w:bCs/>
          <w:iCs/>
          <w:sz w:val="26"/>
          <w:szCs w:val="28"/>
        </w:rPr>
        <w:t>Frågestund inför tentamen</w:t>
      </w:r>
      <w:r>
        <w:rPr>
          <w:rFonts w:cs="Arial"/>
          <w:bCs/>
          <w:iCs/>
          <w:sz w:val="26"/>
          <w:szCs w:val="28"/>
        </w:rPr>
        <w:t xml:space="preserve"> v43</w:t>
      </w:r>
    </w:p>
    <w:p w14:paraId="7830473C" w14:textId="77777777" w:rsidR="002568DD" w:rsidRPr="00815389" w:rsidRDefault="002568DD" w:rsidP="002568DD">
      <w:pPr>
        <w:spacing w:before="37" w:line="260" w:lineRule="atLeast"/>
        <w:rPr>
          <w:b/>
          <w:sz w:val="22"/>
        </w:rPr>
      </w:pPr>
    </w:p>
    <w:p w14:paraId="6F29B943" w14:textId="77777777" w:rsidR="002568DD" w:rsidRPr="00815389" w:rsidRDefault="002568DD" w:rsidP="002568DD">
      <w:pPr>
        <w:spacing w:line="276" w:lineRule="auto"/>
        <w:ind w:left="567" w:right="567"/>
        <w:rPr>
          <w:szCs w:val="28"/>
        </w:rPr>
      </w:pPr>
      <w:r w:rsidRPr="00815389">
        <w:rPr>
          <w:szCs w:val="28"/>
        </w:rPr>
        <w:t>I</w:t>
      </w:r>
      <w:r w:rsidRPr="00815389">
        <w:rPr>
          <w:spacing w:val="-1"/>
          <w:szCs w:val="28"/>
        </w:rPr>
        <w:t xml:space="preserve"> </w:t>
      </w:r>
      <w:r w:rsidRPr="00815389">
        <w:rPr>
          <w:szCs w:val="28"/>
        </w:rPr>
        <w:t>denna</w:t>
      </w:r>
      <w:r w:rsidRPr="00815389">
        <w:rPr>
          <w:spacing w:val="-5"/>
          <w:szCs w:val="28"/>
        </w:rPr>
        <w:t xml:space="preserve"> </w:t>
      </w:r>
      <w:r w:rsidRPr="00815389">
        <w:rPr>
          <w:szCs w:val="28"/>
        </w:rPr>
        <w:t>handledning</w:t>
      </w:r>
      <w:r w:rsidRPr="00815389">
        <w:rPr>
          <w:spacing w:val="-3"/>
          <w:szCs w:val="28"/>
        </w:rPr>
        <w:t xml:space="preserve"> </w:t>
      </w:r>
      <w:r w:rsidRPr="00815389">
        <w:rPr>
          <w:szCs w:val="28"/>
        </w:rPr>
        <w:t>skall</w:t>
      </w:r>
      <w:r w:rsidRPr="00815389">
        <w:rPr>
          <w:spacing w:val="-3"/>
          <w:szCs w:val="28"/>
        </w:rPr>
        <w:t xml:space="preserve"> </w:t>
      </w:r>
      <w:r w:rsidRPr="00815389">
        <w:rPr>
          <w:szCs w:val="28"/>
        </w:rPr>
        <w:t>vi</w:t>
      </w:r>
      <w:r w:rsidRPr="00815389">
        <w:rPr>
          <w:spacing w:val="-3"/>
          <w:szCs w:val="28"/>
        </w:rPr>
        <w:t xml:space="preserve"> </w:t>
      </w:r>
      <w:r w:rsidRPr="00815389">
        <w:rPr>
          <w:szCs w:val="28"/>
        </w:rPr>
        <w:t>sammanfatta</w:t>
      </w:r>
      <w:r w:rsidRPr="00815389">
        <w:rPr>
          <w:spacing w:val="-3"/>
          <w:szCs w:val="28"/>
        </w:rPr>
        <w:t xml:space="preserve"> </w:t>
      </w:r>
      <w:r w:rsidRPr="00815389">
        <w:rPr>
          <w:szCs w:val="28"/>
        </w:rPr>
        <w:t>kursen</w:t>
      </w:r>
      <w:r w:rsidRPr="00815389">
        <w:rPr>
          <w:spacing w:val="-5"/>
          <w:szCs w:val="28"/>
        </w:rPr>
        <w:t xml:space="preserve"> </w:t>
      </w:r>
      <w:r w:rsidRPr="00815389">
        <w:rPr>
          <w:szCs w:val="28"/>
        </w:rPr>
        <w:t>och</w:t>
      </w:r>
      <w:r w:rsidRPr="00815389">
        <w:rPr>
          <w:spacing w:val="-2"/>
          <w:szCs w:val="28"/>
        </w:rPr>
        <w:t xml:space="preserve"> </w:t>
      </w:r>
      <w:r w:rsidRPr="00815389">
        <w:rPr>
          <w:szCs w:val="28"/>
        </w:rPr>
        <w:t>det</w:t>
      </w:r>
      <w:r w:rsidRPr="00815389">
        <w:rPr>
          <w:spacing w:val="-3"/>
          <w:szCs w:val="28"/>
        </w:rPr>
        <w:t xml:space="preserve"> </w:t>
      </w:r>
      <w:r w:rsidRPr="00815389">
        <w:rPr>
          <w:szCs w:val="28"/>
        </w:rPr>
        <w:t>blir</w:t>
      </w:r>
      <w:r w:rsidRPr="00815389">
        <w:rPr>
          <w:spacing w:val="-1"/>
          <w:szCs w:val="28"/>
        </w:rPr>
        <w:t xml:space="preserve"> </w:t>
      </w:r>
      <w:r w:rsidRPr="00815389">
        <w:rPr>
          <w:szCs w:val="28"/>
        </w:rPr>
        <w:t>allmän frågestund inför kommande tentamen. Handledningen bygger på era frågor om det som vi tidigare tagit upp. Varje deltagare skall skicka in MINST 2 frågor var. Dessa frågor skall vara mig tillhanda 2 dagar innan frågestunden.</w:t>
      </w:r>
    </w:p>
    <w:p w14:paraId="2EB531E8" w14:textId="77777777" w:rsidR="002568DD" w:rsidRPr="00815389" w:rsidRDefault="002568DD" w:rsidP="002568DD">
      <w:pPr>
        <w:spacing w:line="260" w:lineRule="atLeast"/>
        <w:rPr>
          <w:sz w:val="22"/>
        </w:rPr>
      </w:pPr>
    </w:p>
    <w:p w14:paraId="784860C7" w14:textId="77777777" w:rsidR="002568DD" w:rsidRPr="00815389" w:rsidRDefault="002568DD" w:rsidP="002568DD">
      <w:pPr>
        <w:keepNext/>
        <w:spacing w:line="260" w:lineRule="atLeast"/>
        <w:outlineLvl w:val="1"/>
        <w:rPr>
          <w:rFonts w:cs="Arial"/>
          <w:iCs/>
          <w:sz w:val="26"/>
          <w:szCs w:val="28"/>
        </w:rPr>
      </w:pPr>
    </w:p>
    <w:p w14:paraId="0BB5A7C9" w14:textId="77777777" w:rsidR="002568DD" w:rsidRPr="00815389" w:rsidRDefault="002568DD" w:rsidP="002568DD">
      <w:pPr>
        <w:keepNext/>
        <w:spacing w:line="260" w:lineRule="atLeast"/>
        <w:outlineLvl w:val="1"/>
        <w:rPr>
          <w:rFonts w:cs="Arial"/>
          <w:iCs/>
          <w:sz w:val="26"/>
          <w:szCs w:val="28"/>
        </w:rPr>
      </w:pPr>
      <w:r w:rsidRPr="00815389">
        <w:rPr>
          <w:rFonts w:cs="Arial"/>
          <w:iCs/>
          <w:sz w:val="26"/>
          <w:szCs w:val="28"/>
        </w:rPr>
        <w:t xml:space="preserve">Inspelade föreläsningar </w:t>
      </w:r>
    </w:p>
    <w:p w14:paraId="52F2764D" w14:textId="77777777" w:rsidR="002568DD" w:rsidRPr="00815389" w:rsidRDefault="002568DD" w:rsidP="002568DD">
      <w:pPr>
        <w:spacing w:before="110" w:line="260" w:lineRule="atLeast"/>
        <w:rPr>
          <w:b/>
          <w:sz w:val="22"/>
        </w:rPr>
      </w:pPr>
    </w:p>
    <w:p w14:paraId="3AB14F39" w14:textId="77777777" w:rsidR="002568DD" w:rsidRPr="00815389" w:rsidRDefault="002568DD" w:rsidP="002568DD">
      <w:pPr>
        <w:spacing w:before="68" w:line="260" w:lineRule="atLeast"/>
        <w:ind w:left="567" w:right="567"/>
      </w:pPr>
      <w:r w:rsidRPr="00815389">
        <w:t>De inspelade filmerna ligger till grund för handledningarna och bör ses innan man börjar med instuderingsfrågorna. Några av filmerna är i vissa delar inaktuella men jag kommer ta upp vad som inte längre gäller på handledningarna. Förslag till ordning</w:t>
      </w:r>
    </w:p>
    <w:p w14:paraId="3F392316" w14:textId="77777777" w:rsidR="002568DD" w:rsidRPr="00815389" w:rsidRDefault="002568DD" w:rsidP="002568DD">
      <w:pPr>
        <w:spacing w:before="68" w:line="260" w:lineRule="atLeast"/>
        <w:ind w:left="567"/>
      </w:pPr>
    </w:p>
    <w:p w14:paraId="0E03D39E" w14:textId="77777777" w:rsidR="002568DD" w:rsidRPr="00815389" w:rsidRDefault="002568DD" w:rsidP="002568DD">
      <w:pPr>
        <w:spacing w:before="68" w:line="260" w:lineRule="atLeast"/>
        <w:ind w:left="1134" w:hanging="567"/>
      </w:pPr>
      <w:r w:rsidRPr="00815389">
        <w:t>Inför handledning 2</w:t>
      </w:r>
    </w:p>
    <w:p w14:paraId="43DA18F5" w14:textId="77777777" w:rsidR="002568DD" w:rsidRPr="00815389" w:rsidRDefault="002568DD" w:rsidP="002568DD">
      <w:pPr>
        <w:widowControl w:val="0"/>
        <w:numPr>
          <w:ilvl w:val="0"/>
          <w:numId w:val="19"/>
        </w:numPr>
        <w:autoSpaceDE w:val="0"/>
        <w:autoSpaceDN w:val="0"/>
        <w:spacing w:before="68"/>
        <w:ind w:left="1418"/>
        <w:rPr>
          <w:spacing w:val="-10"/>
        </w:rPr>
      </w:pPr>
      <w:r w:rsidRPr="00815389">
        <w:t>Förundersökningens</w:t>
      </w:r>
      <w:r w:rsidRPr="00815389">
        <w:rPr>
          <w:spacing w:val="-15"/>
        </w:rPr>
        <w:t xml:space="preserve"> </w:t>
      </w:r>
      <w:r w:rsidRPr="00815389">
        <w:t>grunder,</w:t>
      </w:r>
      <w:r w:rsidRPr="00815389">
        <w:rPr>
          <w:spacing w:val="-8"/>
        </w:rPr>
        <w:t xml:space="preserve"> </w:t>
      </w:r>
      <w:r w:rsidRPr="00815389">
        <w:t>del</w:t>
      </w:r>
      <w:r w:rsidRPr="00815389">
        <w:rPr>
          <w:spacing w:val="-10"/>
        </w:rPr>
        <w:t xml:space="preserve"> </w:t>
      </w:r>
      <w:r w:rsidRPr="00815389">
        <w:t>1</w:t>
      </w:r>
      <w:r w:rsidRPr="00815389">
        <w:rPr>
          <w:spacing w:val="-11"/>
        </w:rPr>
        <w:t xml:space="preserve"> </w:t>
      </w:r>
      <w:r w:rsidRPr="00815389">
        <w:t>och</w:t>
      </w:r>
      <w:r w:rsidRPr="00815389">
        <w:rPr>
          <w:spacing w:val="-13"/>
        </w:rPr>
        <w:t xml:space="preserve"> </w:t>
      </w:r>
      <w:r w:rsidRPr="00815389">
        <w:t>del</w:t>
      </w:r>
      <w:r w:rsidRPr="00815389">
        <w:rPr>
          <w:spacing w:val="-9"/>
        </w:rPr>
        <w:t xml:space="preserve"> </w:t>
      </w:r>
      <w:r w:rsidRPr="00815389">
        <w:rPr>
          <w:spacing w:val="-10"/>
        </w:rPr>
        <w:t>2</w:t>
      </w:r>
    </w:p>
    <w:p w14:paraId="20FC5090" w14:textId="77777777" w:rsidR="002568DD" w:rsidRPr="00815389" w:rsidRDefault="002568DD" w:rsidP="002568DD">
      <w:pPr>
        <w:widowControl w:val="0"/>
        <w:numPr>
          <w:ilvl w:val="0"/>
          <w:numId w:val="19"/>
        </w:numPr>
        <w:tabs>
          <w:tab w:val="left" w:pos="2865"/>
        </w:tabs>
        <w:autoSpaceDE w:val="0"/>
        <w:autoSpaceDN w:val="0"/>
        <w:spacing w:before="40"/>
        <w:ind w:left="1418" w:hanging="355"/>
        <w:contextualSpacing/>
      </w:pPr>
      <w:r w:rsidRPr="00815389">
        <w:t>Aktörer,</w:t>
      </w:r>
      <w:r w:rsidRPr="00815389">
        <w:rPr>
          <w:spacing w:val="-13"/>
        </w:rPr>
        <w:t xml:space="preserve"> </w:t>
      </w:r>
      <w:r w:rsidRPr="00815389">
        <w:t>företrädare</w:t>
      </w:r>
      <w:r w:rsidRPr="00815389">
        <w:rPr>
          <w:spacing w:val="-11"/>
        </w:rPr>
        <w:t xml:space="preserve"> </w:t>
      </w:r>
      <w:r w:rsidRPr="00815389">
        <w:t>och</w:t>
      </w:r>
      <w:r w:rsidRPr="00815389">
        <w:rPr>
          <w:spacing w:val="-11"/>
        </w:rPr>
        <w:t xml:space="preserve"> </w:t>
      </w:r>
      <w:r w:rsidRPr="00815389">
        <w:rPr>
          <w:spacing w:val="-2"/>
        </w:rPr>
        <w:t>förhöret</w:t>
      </w:r>
    </w:p>
    <w:p w14:paraId="0AAB6AD3" w14:textId="77777777" w:rsidR="002568DD" w:rsidRPr="00815389" w:rsidRDefault="002568DD" w:rsidP="002568DD">
      <w:pPr>
        <w:widowControl w:val="0"/>
        <w:numPr>
          <w:ilvl w:val="0"/>
          <w:numId w:val="19"/>
        </w:numPr>
        <w:tabs>
          <w:tab w:val="left" w:pos="2866"/>
        </w:tabs>
        <w:autoSpaceDE w:val="0"/>
        <w:autoSpaceDN w:val="0"/>
        <w:spacing w:before="38"/>
        <w:ind w:left="1418"/>
        <w:contextualSpacing/>
      </w:pPr>
      <w:r w:rsidRPr="00815389">
        <w:rPr>
          <w:spacing w:val="-2"/>
        </w:rPr>
        <w:t>Domstolsprocessen</w:t>
      </w:r>
    </w:p>
    <w:p w14:paraId="6D2DD134" w14:textId="77777777" w:rsidR="002568DD" w:rsidRPr="00815389" w:rsidRDefault="002568DD" w:rsidP="002568DD">
      <w:pPr>
        <w:widowControl w:val="0"/>
        <w:numPr>
          <w:ilvl w:val="0"/>
          <w:numId w:val="19"/>
        </w:numPr>
        <w:autoSpaceDE w:val="0"/>
        <w:autoSpaceDN w:val="0"/>
        <w:spacing w:before="38"/>
        <w:ind w:left="1418"/>
        <w:contextualSpacing/>
      </w:pPr>
      <w:r w:rsidRPr="00815389">
        <w:rPr>
          <w:spacing w:val="-2"/>
        </w:rPr>
        <w:t>Straffprocessuella tvångsmedel</w:t>
      </w:r>
    </w:p>
    <w:p w14:paraId="11BFACB5" w14:textId="77777777" w:rsidR="002568DD" w:rsidRPr="00815389" w:rsidRDefault="002568DD" w:rsidP="002568DD">
      <w:pPr>
        <w:widowControl w:val="0"/>
        <w:numPr>
          <w:ilvl w:val="0"/>
          <w:numId w:val="19"/>
        </w:numPr>
        <w:tabs>
          <w:tab w:val="left" w:pos="2866"/>
        </w:tabs>
        <w:autoSpaceDE w:val="0"/>
        <w:autoSpaceDN w:val="0"/>
        <w:spacing w:before="38"/>
        <w:ind w:left="1418"/>
        <w:contextualSpacing/>
      </w:pPr>
      <w:r w:rsidRPr="00815389">
        <w:t>Frihetsberövande</w:t>
      </w:r>
      <w:r w:rsidRPr="00815389">
        <w:rPr>
          <w:spacing w:val="-14"/>
        </w:rPr>
        <w:t xml:space="preserve"> </w:t>
      </w:r>
      <w:r w:rsidRPr="00815389">
        <w:t>tvångsmedel,</w:t>
      </w:r>
      <w:r w:rsidRPr="00815389">
        <w:rPr>
          <w:spacing w:val="-5"/>
        </w:rPr>
        <w:t xml:space="preserve"> </w:t>
      </w:r>
      <w:r w:rsidRPr="00815389">
        <w:t>del 2</w:t>
      </w:r>
    </w:p>
    <w:p w14:paraId="01515621" w14:textId="77777777" w:rsidR="002568DD" w:rsidRPr="00815389" w:rsidRDefault="002568DD" w:rsidP="002568DD">
      <w:pPr>
        <w:spacing w:before="38"/>
        <w:ind w:left="1985"/>
      </w:pPr>
    </w:p>
    <w:p w14:paraId="2861D036" w14:textId="77777777" w:rsidR="002568DD" w:rsidRPr="00815389" w:rsidRDefault="002568DD" w:rsidP="002568DD">
      <w:pPr>
        <w:spacing w:before="38"/>
        <w:ind w:left="567"/>
      </w:pPr>
      <w:r w:rsidRPr="00815389">
        <w:t>Inför handledning 3</w:t>
      </w:r>
    </w:p>
    <w:p w14:paraId="4B7D5F24" w14:textId="77777777" w:rsidR="002568DD" w:rsidRPr="00815389" w:rsidRDefault="002568DD" w:rsidP="002568DD">
      <w:pPr>
        <w:widowControl w:val="0"/>
        <w:numPr>
          <w:ilvl w:val="0"/>
          <w:numId w:val="19"/>
        </w:numPr>
        <w:autoSpaceDE w:val="0"/>
        <w:autoSpaceDN w:val="0"/>
        <w:spacing w:before="37"/>
        <w:ind w:left="1276"/>
        <w:contextualSpacing/>
      </w:pPr>
      <w:r w:rsidRPr="00815389">
        <w:t>Frihetsberövande</w:t>
      </w:r>
      <w:r w:rsidRPr="00815389">
        <w:rPr>
          <w:spacing w:val="-14"/>
        </w:rPr>
        <w:t xml:space="preserve"> </w:t>
      </w:r>
      <w:r w:rsidRPr="00815389">
        <w:t>tvångsmedel,</w:t>
      </w:r>
      <w:r w:rsidRPr="00815389">
        <w:rPr>
          <w:spacing w:val="-5"/>
        </w:rPr>
        <w:t xml:space="preserve"> </w:t>
      </w:r>
      <w:r w:rsidRPr="00815389">
        <w:t>del</w:t>
      </w:r>
      <w:r w:rsidRPr="00815389">
        <w:rPr>
          <w:spacing w:val="-11"/>
        </w:rPr>
        <w:t xml:space="preserve"> </w:t>
      </w:r>
      <w:r w:rsidRPr="00815389">
        <w:t>1</w:t>
      </w:r>
      <w:r w:rsidRPr="00815389">
        <w:rPr>
          <w:spacing w:val="-12"/>
        </w:rPr>
        <w:t xml:space="preserve"> </w:t>
      </w:r>
      <w:r w:rsidRPr="00815389">
        <w:t>–</w:t>
      </w:r>
      <w:r w:rsidRPr="00815389">
        <w:rPr>
          <w:spacing w:val="-9"/>
        </w:rPr>
        <w:t xml:space="preserve"> </w:t>
      </w:r>
      <w:r w:rsidRPr="00815389">
        <w:rPr>
          <w:spacing w:val="-5"/>
        </w:rPr>
        <w:t>4 utom del 2.</w:t>
      </w:r>
    </w:p>
    <w:p w14:paraId="23B7BDE9" w14:textId="77777777" w:rsidR="002568DD" w:rsidRPr="00815389" w:rsidRDefault="002568DD" w:rsidP="002568DD">
      <w:pPr>
        <w:widowControl w:val="0"/>
        <w:numPr>
          <w:ilvl w:val="0"/>
          <w:numId w:val="19"/>
        </w:numPr>
        <w:autoSpaceDE w:val="0"/>
        <w:autoSpaceDN w:val="0"/>
        <w:spacing w:before="37"/>
        <w:ind w:left="1276"/>
        <w:contextualSpacing/>
      </w:pPr>
      <w:r w:rsidRPr="00815389">
        <w:rPr>
          <w:spacing w:val="-5"/>
        </w:rPr>
        <w:t>Komplettering RB 24:</w:t>
      </w:r>
      <w:proofErr w:type="gramStart"/>
      <w:r w:rsidRPr="00815389">
        <w:rPr>
          <w:spacing w:val="-5"/>
        </w:rPr>
        <w:t xml:space="preserve">1 </w:t>
      </w:r>
      <w:proofErr w:type="spellStart"/>
      <w:r w:rsidRPr="00815389">
        <w:rPr>
          <w:spacing w:val="-5"/>
        </w:rPr>
        <w:t>st</w:t>
      </w:r>
      <w:proofErr w:type="spellEnd"/>
      <w:proofErr w:type="gramEnd"/>
      <w:r w:rsidRPr="00815389">
        <w:rPr>
          <w:spacing w:val="-5"/>
        </w:rPr>
        <w:t xml:space="preserve"> 2</w:t>
      </w:r>
    </w:p>
    <w:p w14:paraId="5AFD5CEC" w14:textId="77777777" w:rsidR="002568DD" w:rsidRPr="00815389" w:rsidRDefault="002568DD" w:rsidP="002568DD">
      <w:pPr>
        <w:spacing w:before="38"/>
        <w:ind w:left="567"/>
      </w:pPr>
      <w:r w:rsidRPr="00815389">
        <w:t xml:space="preserve">Inför handledning </w:t>
      </w:r>
      <w:r>
        <w:t>4</w:t>
      </w:r>
    </w:p>
    <w:p w14:paraId="44E2BC4D" w14:textId="77777777" w:rsidR="002568DD" w:rsidRPr="00815389" w:rsidRDefault="002568DD" w:rsidP="002568DD">
      <w:pPr>
        <w:widowControl w:val="0"/>
        <w:numPr>
          <w:ilvl w:val="0"/>
          <w:numId w:val="19"/>
        </w:numPr>
        <w:autoSpaceDE w:val="0"/>
        <w:autoSpaceDN w:val="0"/>
        <w:spacing w:before="40"/>
        <w:ind w:left="1276" w:hanging="355"/>
        <w:contextualSpacing/>
      </w:pPr>
      <w:r w:rsidRPr="00815389">
        <w:rPr>
          <w:spacing w:val="-2"/>
        </w:rPr>
        <w:t xml:space="preserve">Husrannsakan del </w:t>
      </w:r>
      <w:proofErr w:type="gramStart"/>
      <w:r w:rsidRPr="00815389">
        <w:rPr>
          <w:spacing w:val="-2"/>
        </w:rPr>
        <w:t>1-2</w:t>
      </w:r>
      <w:proofErr w:type="gramEnd"/>
    </w:p>
    <w:p w14:paraId="495EA565" w14:textId="77777777" w:rsidR="002568DD" w:rsidRPr="00815389" w:rsidRDefault="002568DD" w:rsidP="002568DD">
      <w:pPr>
        <w:widowControl w:val="0"/>
        <w:numPr>
          <w:ilvl w:val="0"/>
          <w:numId w:val="19"/>
        </w:numPr>
        <w:autoSpaceDE w:val="0"/>
        <w:autoSpaceDN w:val="0"/>
        <w:spacing w:before="38"/>
        <w:ind w:left="1276"/>
        <w:contextualSpacing/>
      </w:pPr>
      <w:r w:rsidRPr="00815389">
        <w:t>Kroppsvisitation</w:t>
      </w:r>
      <w:r w:rsidRPr="00815389">
        <w:rPr>
          <w:spacing w:val="-12"/>
        </w:rPr>
        <w:t xml:space="preserve"> </w:t>
      </w:r>
      <w:r w:rsidRPr="00815389">
        <w:t>&amp;</w:t>
      </w:r>
      <w:r w:rsidRPr="00815389">
        <w:rPr>
          <w:spacing w:val="-12"/>
        </w:rPr>
        <w:t xml:space="preserve"> </w:t>
      </w:r>
      <w:r w:rsidRPr="00815389">
        <w:rPr>
          <w:spacing w:val="-2"/>
        </w:rPr>
        <w:t>Kroppsbesiktning</w:t>
      </w:r>
    </w:p>
    <w:p w14:paraId="4EFC0236" w14:textId="77777777" w:rsidR="002568DD" w:rsidRPr="00815389" w:rsidRDefault="002568DD" w:rsidP="002568DD">
      <w:pPr>
        <w:widowControl w:val="0"/>
        <w:numPr>
          <w:ilvl w:val="0"/>
          <w:numId w:val="19"/>
        </w:numPr>
        <w:autoSpaceDE w:val="0"/>
        <w:autoSpaceDN w:val="0"/>
        <w:spacing w:before="38"/>
        <w:ind w:left="1276"/>
        <w:contextualSpacing/>
      </w:pPr>
      <w:proofErr w:type="spellStart"/>
      <w:r w:rsidRPr="00815389">
        <w:t>Daktning</w:t>
      </w:r>
      <w:proofErr w:type="spellEnd"/>
    </w:p>
    <w:p w14:paraId="34EDA863" w14:textId="77777777" w:rsidR="002568DD" w:rsidRPr="00815389" w:rsidRDefault="002568DD" w:rsidP="002568DD">
      <w:pPr>
        <w:widowControl w:val="0"/>
        <w:numPr>
          <w:ilvl w:val="0"/>
          <w:numId w:val="19"/>
        </w:numPr>
        <w:autoSpaceDE w:val="0"/>
        <w:autoSpaceDN w:val="0"/>
        <w:spacing w:before="37"/>
        <w:ind w:left="1276"/>
        <w:contextualSpacing/>
      </w:pPr>
      <w:r w:rsidRPr="00815389">
        <w:rPr>
          <w:spacing w:val="-2"/>
        </w:rPr>
        <w:t>Beslag del 1 – 2</w:t>
      </w:r>
    </w:p>
    <w:p w14:paraId="1C619E7B" w14:textId="77777777" w:rsidR="002568DD" w:rsidRPr="00815389" w:rsidRDefault="002568DD" w:rsidP="002568DD">
      <w:pPr>
        <w:tabs>
          <w:tab w:val="left" w:pos="2870"/>
        </w:tabs>
        <w:spacing w:before="37"/>
        <w:ind w:left="567"/>
      </w:pPr>
      <w:r w:rsidRPr="00815389">
        <w:t>Utom handledning</w:t>
      </w:r>
    </w:p>
    <w:p w14:paraId="68099738" w14:textId="77777777" w:rsidR="002568DD" w:rsidRPr="00815389" w:rsidRDefault="002568DD" w:rsidP="002568DD">
      <w:pPr>
        <w:widowControl w:val="0"/>
        <w:numPr>
          <w:ilvl w:val="0"/>
          <w:numId w:val="19"/>
        </w:numPr>
        <w:autoSpaceDE w:val="0"/>
        <w:autoSpaceDN w:val="0"/>
        <w:spacing w:before="37"/>
        <w:ind w:left="1276"/>
        <w:contextualSpacing/>
      </w:pPr>
      <w:r w:rsidRPr="00815389">
        <w:t>Enskilt anspråk (skadestånd)</w:t>
      </w:r>
    </w:p>
    <w:p w14:paraId="52FB2492" w14:textId="77777777" w:rsidR="002568DD" w:rsidRPr="00815389" w:rsidRDefault="002568DD" w:rsidP="002568DD">
      <w:pPr>
        <w:widowControl w:val="0"/>
        <w:numPr>
          <w:ilvl w:val="0"/>
          <w:numId w:val="19"/>
        </w:numPr>
        <w:autoSpaceDE w:val="0"/>
        <w:autoSpaceDN w:val="0"/>
        <w:spacing w:before="37"/>
        <w:ind w:left="1276" w:hanging="359"/>
        <w:contextualSpacing/>
      </w:pPr>
      <w:r w:rsidRPr="00815389">
        <w:t xml:space="preserve">Slutföra förundersökningen del </w:t>
      </w:r>
      <w:proofErr w:type="gramStart"/>
      <w:r w:rsidRPr="00815389">
        <w:t>1-3</w:t>
      </w:r>
      <w:proofErr w:type="gramEnd"/>
    </w:p>
    <w:p w14:paraId="07B6DE18" w14:textId="77777777" w:rsidR="002568DD" w:rsidRPr="00815389" w:rsidRDefault="002568DD" w:rsidP="002568DD">
      <w:pPr>
        <w:widowControl w:val="0"/>
        <w:numPr>
          <w:ilvl w:val="0"/>
          <w:numId w:val="19"/>
        </w:numPr>
        <w:autoSpaceDE w:val="0"/>
        <w:autoSpaceDN w:val="0"/>
        <w:spacing w:before="37"/>
        <w:ind w:left="1276" w:hanging="359"/>
        <w:contextualSpacing/>
      </w:pPr>
      <w:r w:rsidRPr="00815389">
        <w:t xml:space="preserve">Offentlighet och sekretess del </w:t>
      </w:r>
      <w:proofErr w:type="gramStart"/>
      <w:r w:rsidRPr="00815389">
        <w:t>1-2</w:t>
      </w:r>
      <w:proofErr w:type="gramEnd"/>
    </w:p>
    <w:p w14:paraId="0D72E529" w14:textId="77777777" w:rsidR="002568DD" w:rsidRPr="00815389" w:rsidRDefault="002568DD" w:rsidP="002568DD">
      <w:pPr>
        <w:widowControl w:val="0"/>
        <w:numPr>
          <w:ilvl w:val="0"/>
          <w:numId w:val="19"/>
        </w:numPr>
        <w:autoSpaceDE w:val="0"/>
        <w:autoSpaceDN w:val="0"/>
        <w:spacing w:before="37"/>
        <w:ind w:left="1276" w:hanging="359"/>
        <w:contextualSpacing/>
      </w:pPr>
      <w:r w:rsidRPr="00815389">
        <w:t>Hemliga tvångsmedel</w:t>
      </w:r>
    </w:p>
    <w:p w14:paraId="0BCE1058" w14:textId="77777777" w:rsidR="002568DD" w:rsidRPr="00815389" w:rsidRDefault="002568DD" w:rsidP="002568DD">
      <w:pPr>
        <w:spacing w:before="25" w:line="260" w:lineRule="atLeast"/>
        <w:rPr>
          <w:sz w:val="22"/>
        </w:rPr>
      </w:pPr>
    </w:p>
    <w:p w14:paraId="7B55A727" w14:textId="77777777" w:rsidR="002568DD" w:rsidRPr="00815389" w:rsidRDefault="002568DD" w:rsidP="002568DD">
      <w:pPr>
        <w:contextualSpacing/>
      </w:pPr>
      <w:bookmarkStart w:id="7" w:name="Föreläsningar_på_MyMoodle:"/>
      <w:bookmarkEnd w:id="7"/>
    </w:p>
    <w:p w14:paraId="1FFA834C" w14:textId="77777777" w:rsidR="002568DD" w:rsidRPr="00815389" w:rsidRDefault="002568DD" w:rsidP="002568DD"/>
    <w:p w14:paraId="688BC576" w14:textId="77777777" w:rsidR="002568DD" w:rsidRPr="00815389" w:rsidRDefault="002568DD" w:rsidP="002568DD"/>
    <w:p w14:paraId="55232B50" w14:textId="77777777" w:rsidR="002568DD" w:rsidRPr="00815389" w:rsidRDefault="002568DD" w:rsidP="002568DD">
      <w:r w:rsidRPr="00815389">
        <w:t xml:space="preserve">Under utredningskursens senare del kommer ni att få en föreläsning om Narkotikastrafflagen m. fl. samt preparatkännedom och hur man kan utläsa tecken på den som brukat narkotika. Mer information om detta kommer senare. </w:t>
      </w:r>
    </w:p>
    <w:p w14:paraId="41418809" w14:textId="77777777" w:rsidR="002568DD" w:rsidRPr="00815389" w:rsidRDefault="002568DD" w:rsidP="002568DD"/>
    <w:p w14:paraId="0A0C914C" w14:textId="77777777" w:rsidR="002568DD" w:rsidRPr="00815389" w:rsidRDefault="002568DD" w:rsidP="002568DD">
      <w:r w:rsidRPr="00815389">
        <w:t xml:space="preserve">Kurslitteraturen bör ses som ett viktigt komplement till handledningar och filmer. Owe </w:t>
      </w:r>
      <w:proofErr w:type="spellStart"/>
      <w:r w:rsidRPr="00815389">
        <w:t>Bärgmans</w:t>
      </w:r>
      <w:proofErr w:type="spellEnd"/>
      <w:r w:rsidRPr="00815389">
        <w:t xml:space="preserve"> bok </w:t>
      </w:r>
      <w:r w:rsidRPr="00815389">
        <w:rPr>
          <w:i/>
          <w:iCs/>
        </w:rPr>
        <w:t>Förundersökning i brottmål</w:t>
      </w:r>
      <w:r w:rsidRPr="00815389">
        <w:t xml:space="preserve"> handlar om processen och bör användas som en uppslagsbok där varje paragraf i </w:t>
      </w:r>
      <w:proofErr w:type="gramStart"/>
      <w:r w:rsidRPr="00815389">
        <w:t>framförallt</w:t>
      </w:r>
      <w:proofErr w:type="gramEnd"/>
      <w:r w:rsidRPr="00815389">
        <w:t xml:space="preserve"> RB 23 kap gås igenom och kommenteras. På samma sätt är Gösta Westerlunds bok </w:t>
      </w:r>
      <w:r w:rsidRPr="00815389">
        <w:rPr>
          <w:i/>
          <w:iCs/>
        </w:rPr>
        <w:t>Straffprocessuella tvångsmedel</w:t>
      </w:r>
      <w:r w:rsidRPr="00815389">
        <w:t xml:space="preserve"> en uppslagsbok men gäller då tvångsmedlen i RB 24-28kap. Även om böckerna är av senaste upplaga så har det hänt rätt mycket på området så vissa lagrum är inte längre aktuella. De viktigaste ändringarna kommer jag att adressera under handledningarna.</w:t>
      </w:r>
    </w:p>
    <w:p w14:paraId="1F2EC3CA" w14:textId="77777777" w:rsidR="002568DD" w:rsidRPr="00815389" w:rsidRDefault="002568DD" w:rsidP="002568DD"/>
    <w:p w14:paraId="6019D22E" w14:textId="77777777" w:rsidR="002568DD" w:rsidRPr="00815389" w:rsidRDefault="002568DD" w:rsidP="002568DD">
      <w:r w:rsidRPr="00815389">
        <w:t xml:space="preserve">Utredningskursen avslutas med </w:t>
      </w:r>
      <w:r w:rsidRPr="00815389">
        <w:rPr>
          <w:i/>
        </w:rPr>
        <w:t>en webbaserad tentamen</w:t>
      </w:r>
      <w:r w:rsidRPr="00815389">
        <w:t xml:space="preserve">. Till den kommer ni få ha tillgång till allt material. </w:t>
      </w:r>
      <w:proofErr w:type="gramStart"/>
      <w:r w:rsidRPr="00815389">
        <w:t>Tentan</w:t>
      </w:r>
      <w:proofErr w:type="gramEnd"/>
      <w:r w:rsidRPr="00815389">
        <w:t xml:space="preserve"> är dock enskild och samarbete är att jämställa med fusk och kommer hanteras därefter av Försvarsmakten. Mer info om </w:t>
      </w:r>
      <w:proofErr w:type="gramStart"/>
      <w:r w:rsidRPr="00815389">
        <w:t>tentan</w:t>
      </w:r>
      <w:proofErr w:type="gramEnd"/>
      <w:r w:rsidRPr="00815389">
        <w:t xml:space="preserve"> kommer senare.</w:t>
      </w:r>
    </w:p>
    <w:p w14:paraId="735AE173" w14:textId="2C27586A" w:rsidR="00815389" w:rsidRPr="00815389" w:rsidRDefault="00815389" w:rsidP="00815389"/>
    <w:p w14:paraId="07368D9E" w14:textId="77777777" w:rsidR="004B20D6" w:rsidRDefault="004B20D6" w:rsidP="003D5D1E">
      <w:pPr>
        <w:rPr>
          <w:b/>
          <w:bCs/>
          <w:sz w:val="32"/>
          <w:szCs w:val="32"/>
        </w:rPr>
      </w:pPr>
    </w:p>
    <w:p w14:paraId="0E998325" w14:textId="77777777" w:rsidR="007E13B8" w:rsidRDefault="007E13B8" w:rsidP="003D5D1E">
      <w:pPr>
        <w:rPr>
          <w:b/>
          <w:bCs/>
          <w:sz w:val="32"/>
          <w:szCs w:val="32"/>
        </w:rPr>
      </w:pPr>
    </w:p>
    <w:p w14:paraId="36216EB6" w14:textId="77777777" w:rsidR="00B205DC" w:rsidRPr="004B20D6" w:rsidRDefault="00B205DC" w:rsidP="00B205DC">
      <w:pPr>
        <w:rPr>
          <w:b/>
          <w:bCs/>
          <w:sz w:val="32"/>
          <w:szCs w:val="32"/>
        </w:rPr>
      </w:pPr>
    </w:p>
    <w:p w14:paraId="3BA1167B" w14:textId="77777777" w:rsidR="00B205DC" w:rsidRPr="004B20D6" w:rsidRDefault="00B205DC" w:rsidP="00B205DC">
      <w:pPr>
        <w:pStyle w:val="Liststycke"/>
        <w:numPr>
          <w:ilvl w:val="0"/>
          <w:numId w:val="12"/>
        </w:numPr>
        <w:jc w:val="center"/>
        <w:rPr>
          <w:b/>
          <w:bCs/>
          <w:sz w:val="32"/>
          <w:szCs w:val="32"/>
        </w:rPr>
      </w:pPr>
      <w:bookmarkStart w:id="8" w:name="_Hlk168648362"/>
      <w:r w:rsidRPr="004B20D6">
        <w:rPr>
          <w:b/>
          <w:bCs/>
          <w:sz w:val="32"/>
          <w:szCs w:val="32"/>
        </w:rPr>
        <w:t>Förhörsmetodik</w:t>
      </w:r>
      <w:r>
        <w:rPr>
          <w:b/>
          <w:bCs/>
          <w:sz w:val="32"/>
          <w:szCs w:val="32"/>
        </w:rPr>
        <w:br/>
      </w:r>
      <w:r w:rsidRPr="001A018B">
        <w:t xml:space="preserve">Pär Stihl / </w:t>
      </w:r>
      <w:hyperlink r:id="rId14" w:history="1">
        <w:r w:rsidRPr="001A018B">
          <w:rPr>
            <w:rStyle w:val="Hyperlnk"/>
          </w:rPr>
          <w:t>par.stihl@lnu.se</w:t>
        </w:r>
      </w:hyperlink>
      <w:r w:rsidRPr="001A018B">
        <w:t xml:space="preserve"> </w:t>
      </w:r>
      <w:r>
        <w:br/>
      </w:r>
      <w:r w:rsidRPr="00EC3CA0">
        <w:t xml:space="preserve">Mål: </w:t>
      </w:r>
      <w:r>
        <w:t>K</w:t>
      </w:r>
      <w:r w:rsidRPr="00EC3CA0">
        <w:t>unna planera, genomföra och utvärdera förhör</w:t>
      </w:r>
    </w:p>
    <w:bookmarkEnd w:id="8"/>
    <w:p w14:paraId="2DE848C6" w14:textId="77777777" w:rsidR="00B205DC" w:rsidRDefault="00B205DC" w:rsidP="00B205DC">
      <w:pPr>
        <w:rPr>
          <w:b/>
          <w:bCs/>
          <w:sz w:val="32"/>
          <w:szCs w:val="32"/>
        </w:rPr>
      </w:pPr>
    </w:p>
    <w:p w14:paraId="433C9079" w14:textId="77777777" w:rsidR="00B205DC" w:rsidRDefault="00B205DC" w:rsidP="00B205DC">
      <w:r w:rsidRPr="00FE6E3D">
        <w:rPr>
          <w:b/>
          <w:bCs/>
        </w:rPr>
        <w:t>Förhörsövningar:</w:t>
      </w:r>
    </w:p>
    <w:p w14:paraId="057F42CF" w14:textId="77777777" w:rsidR="00B205DC" w:rsidRDefault="00B205DC" w:rsidP="00B205DC">
      <w:r>
        <w:t xml:space="preserve">Under utredningskursen kommer vi arbeta med ett ärende där ni får möjlighet att träna på att hålla förhör. </w:t>
      </w:r>
    </w:p>
    <w:p w14:paraId="7E32B24C" w14:textId="77777777" w:rsidR="00B205DC" w:rsidRDefault="00B205DC" w:rsidP="00B205DC"/>
    <w:p w14:paraId="79EF092A" w14:textId="77777777" w:rsidR="00B205DC" w:rsidRDefault="00B205DC" w:rsidP="00B205DC">
      <w:pPr>
        <w:pStyle w:val="Liststycke"/>
        <w:numPr>
          <w:ilvl w:val="0"/>
          <w:numId w:val="18"/>
        </w:numPr>
      </w:pPr>
      <w:r w:rsidRPr="00FE6E3D">
        <w:rPr>
          <w:b/>
          <w:bCs/>
        </w:rPr>
        <w:t>Första övningen</w:t>
      </w:r>
      <w:r>
        <w:t>: Genomförs v.39 via Zoom. Där får ni basgruppsvis hålla förhör med målsägande/vittnen som spelas av externa figuranter.</w:t>
      </w:r>
    </w:p>
    <w:p w14:paraId="623F7E53" w14:textId="77777777" w:rsidR="00B205DC" w:rsidRDefault="00B205DC" w:rsidP="00B205DC"/>
    <w:p w14:paraId="38DE2FE9" w14:textId="77777777" w:rsidR="00B205DC" w:rsidRDefault="00B205DC" w:rsidP="00B205DC">
      <w:pPr>
        <w:pStyle w:val="Liststycke"/>
        <w:numPr>
          <w:ilvl w:val="0"/>
          <w:numId w:val="18"/>
        </w:numPr>
      </w:pPr>
      <w:r w:rsidRPr="00FE6E3D">
        <w:rPr>
          <w:b/>
          <w:bCs/>
        </w:rPr>
        <w:t>Andra övningen</w:t>
      </w:r>
      <w:r>
        <w:t xml:space="preserve">: Genomförs v.42 på Livgardet, Kungsängen. Ni kommer då att hålla förhör med den misstänkte i ärendet som påbörjades i den första övningen. Den misstänkte spelas av externa figuranter. </w:t>
      </w:r>
    </w:p>
    <w:p w14:paraId="3EE0DDDA" w14:textId="77777777" w:rsidR="00B205DC" w:rsidRDefault="00B205DC" w:rsidP="00B205DC"/>
    <w:p w14:paraId="53ABD6BA" w14:textId="77777777" w:rsidR="00B205DC" w:rsidRPr="00C73787" w:rsidRDefault="00B205DC" w:rsidP="00B205DC">
      <w:pPr>
        <w:rPr>
          <w:b/>
          <w:bCs/>
        </w:rPr>
      </w:pPr>
      <w:r w:rsidRPr="00C73787">
        <w:rPr>
          <w:b/>
          <w:bCs/>
        </w:rPr>
        <w:t>Spellistor</w:t>
      </w:r>
      <w:r>
        <w:rPr>
          <w:b/>
          <w:bCs/>
        </w:rPr>
        <w:t>-förhörsmetodik</w:t>
      </w:r>
      <w:r w:rsidRPr="00C73787">
        <w:rPr>
          <w:b/>
          <w:bCs/>
        </w:rPr>
        <w:t xml:space="preserve">: </w:t>
      </w:r>
    </w:p>
    <w:p w14:paraId="025971F2" w14:textId="77777777" w:rsidR="00B205DC" w:rsidRDefault="00B205DC" w:rsidP="00B205DC">
      <w:r>
        <w:t xml:space="preserve">Inför dessa övningar/föreläsningar har ni möjlighet att ta del av inspelade videoföreläsningar kopplade till förhörsmetodik. </w:t>
      </w:r>
    </w:p>
    <w:p w14:paraId="3C74F242" w14:textId="77777777" w:rsidR="00B205DC" w:rsidRDefault="00B205DC" w:rsidP="00B205DC"/>
    <w:p w14:paraId="6D7EA14C" w14:textId="77777777" w:rsidR="00B205DC" w:rsidRDefault="00B205DC" w:rsidP="00B205DC">
      <w:pPr>
        <w:pStyle w:val="Liststycke"/>
        <w:numPr>
          <w:ilvl w:val="0"/>
          <w:numId w:val="17"/>
        </w:numPr>
      </w:pPr>
      <w:r w:rsidRPr="00D45DEE">
        <w:rPr>
          <w:b/>
          <w:bCs/>
        </w:rPr>
        <w:t>Spellista nr 1</w:t>
      </w:r>
      <w:r>
        <w:t>: Fokuserar på perception/minne, förhör med den som vill berätta, PEACE-modellen samt kognitiv förhörsmetodik.</w:t>
      </w:r>
    </w:p>
    <w:p w14:paraId="2DFED0DA" w14:textId="77777777" w:rsidR="00B205DC" w:rsidRDefault="00B205DC" w:rsidP="00B205DC"/>
    <w:p w14:paraId="239F18EF" w14:textId="77777777" w:rsidR="00B205DC" w:rsidRDefault="00B205DC" w:rsidP="00B205DC">
      <w:pPr>
        <w:pStyle w:val="Liststycke"/>
        <w:numPr>
          <w:ilvl w:val="0"/>
          <w:numId w:val="16"/>
        </w:numPr>
      </w:pPr>
      <w:r w:rsidRPr="00D45DEE">
        <w:rPr>
          <w:b/>
          <w:bCs/>
        </w:rPr>
        <w:t>Spellista nr 2:</w:t>
      </w:r>
      <w:r>
        <w:t xml:space="preserve"> Fokuserar på förhör med den som inte vill berätta (misstänkt) och tillförlitlighetsbedömning.</w:t>
      </w:r>
    </w:p>
    <w:p w14:paraId="298C4538" w14:textId="77777777" w:rsidR="00B205DC" w:rsidRDefault="00B205DC" w:rsidP="00B205DC"/>
    <w:p w14:paraId="05483842" w14:textId="77777777" w:rsidR="00B205DC" w:rsidRDefault="00B205DC" w:rsidP="00B205DC"/>
    <w:p w14:paraId="3EA2F752" w14:textId="77777777" w:rsidR="00B205DC" w:rsidRPr="00FE6E3D" w:rsidRDefault="00B205DC" w:rsidP="00B205DC">
      <w:pPr>
        <w:rPr>
          <w:b/>
          <w:bCs/>
        </w:rPr>
      </w:pPr>
      <w:r w:rsidRPr="00FE6E3D">
        <w:rPr>
          <w:b/>
          <w:bCs/>
        </w:rPr>
        <w:t>Föreläsning nr 1: (4 tim)</w:t>
      </w:r>
    </w:p>
    <w:p w14:paraId="0CF6D93D" w14:textId="77777777" w:rsidR="00B205DC" w:rsidRDefault="00B205DC" w:rsidP="00B205DC">
      <w:r w:rsidRPr="00FE6E3D">
        <w:t>Inför den första föreläsning v.</w:t>
      </w:r>
      <w:r>
        <w:t>39</w:t>
      </w:r>
      <w:r w:rsidRPr="00FE6E3D">
        <w:t xml:space="preserve"> är det värdefullt om ni tagit del av spellista nr 1 samt följande sidor nedan i boken Polisförhör. Vi</w:t>
      </w:r>
      <w:r>
        <w:t xml:space="preserve"> kommer att gå igenom huvuddelarna i föreläsningen men det underlättar för er om ni tagit del av litteratur och videos innan föreläsningen. Vid föreläsningen kommer vi också gå igenom förutsättningarna inför den första förhörsövningen med målsägande/vittne. </w:t>
      </w:r>
    </w:p>
    <w:p w14:paraId="74F8A178" w14:textId="77777777" w:rsidR="00B205DC" w:rsidRDefault="00B205DC" w:rsidP="00B205DC"/>
    <w:p w14:paraId="01576E29" w14:textId="77777777" w:rsidR="00B205DC" w:rsidRDefault="00B205DC" w:rsidP="00B205DC">
      <w:pPr>
        <w:rPr>
          <w:spacing w:val="-2"/>
        </w:rPr>
      </w:pPr>
      <w:r w:rsidRPr="003D739F">
        <w:t>Polisförhör:</w:t>
      </w:r>
      <w:r w:rsidRPr="003D739F">
        <w:rPr>
          <w:spacing w:val="-9"/>
        </w:rPr>
        <w:t xml:space="preserve"> </w:t>
      </w:r>
      <w:r w:rsidRPr="003D739F">
        <w:t>Metoderna,</w:t>
      </w:r>
      <w:r w:rsidRPr="003D739F">
        <w:rPr>
          <w:spacing w:val="-6"/>
        </w:rPr>
        <w:t xml:space="preserve"> </w:t>
      </w:r>
      <w:r w:rsidRPr="003D739F">
        <w:t>forskningen</w:t>
      </w:r>
      <w:r w:rsidRPr="003D739F">
        <w:rPr>
          <w:spacing w:val="-6"/>
        </w:rPr>
        <w:t xml:space="preserve"> </w:t>
      </w:r>
      <w:r w:rsidRPr="003D739F">
        <w:t>och</w:t>
      </w:r>
      <w:r w:rsidRPr="003D739F">
        <w:rPr>
          <w:spacing w:val="-8"/>
        </w:rPr>
        <w:t xml:space="preserve"> </w:t>
      </w:r>
      <w:r w:rsidRPr="003D739F">
        <w:t>lagen</w:t>
      </w:r>
      <w:r w:rsidRPr="003D739F">
        <w:rPr>
          <w:spacing w:val="-6"/>
        </w:rPr>
        <w:t xml:space="preserve"> </w:t>
      </w:r>
      <w:r w:rsidRPr="003D739F">
        <w:rPr>
          <w:spacing w:val="-2"/>
        </w:rPr>
        <w:t>(2021).</w:t>
      </w:r>
    </w:p>
    <w:p w14:paraId="1229CE39" w14:textId="77777777" w:rsidR="00B205DC" w:rsidRPr="003D739F" w:rsidRDefault="00B205DC" w:rsidP="00B205DC">
      <w:pPr>
        <w:pStyle w:val="Liststycke"/>
        <w:numPr>
          <w:ilvl w:val="0"/>
          <w:numId w:val="14"/>
        </w:numPr>
        <w:rPr>
          <w:spacing w:val="-5"/>
        </w:rPr>
      </w:pPr>
      <w:r w:rsidRPr="003D739F">
        <w:t>Inledning,</w:t>
      </w:r>
      <w:r w:rsidRPr="003D739F">
        <w:rPr>
          <w:spacing w:val="-11"/>
        </w:rPr>
        <w:t xml:space="preserve"> </w:t>
      </w:r>
      <w:r w:rsidRPr="003D739F">
        <w:t>perception-minne,</w:t>
      </w:r>
      <w:r w:rsidRPr="003D739F">
        <w:rPr>
          <w:spacing w:val="-9"/>
        </w:rPr>
        <w:t xml:space="preserve"> </w:t>
      </w:r>
      <w:r w:rsidRPr="003D739F">
        <w:t>sid</w:t>
      </w:r>
      <w:r w:rsidRPr="003D739F">
        <w:rPr>
          <w:spacing w:val="-10"/>
        </w:rPr>
        <w:t xml:space="preserve"> </w:t>
      </w:r>
      <w:proofErr w:type="gramStart"/>
      <w:r w:rsidRPr="003D739F">
        <w:t>11-</w:t>
      </w:r>
      <w:r w:rsidRPr="003D739F">
        <w:rPr>
          <w:spacing w:val="-5"/>
        </w:rPr>
        <w:t>32</w:t>
      </w:r>
      <w:proofErr w:type="gramEnd"/>
    </w:p>
    <w:p w14:paraId="68D92471" w14:textId="77777777" w:rsidR="00B205DC" w:rsidRPr="003D739F" w:rsidRDefault="00B205DC" w:rsidP="00B205DC">
      <w:pPr>
        <w:pStyle w:val="Liststycke"/>
        <w:numPr>
          <w:ilvl w:val="0"/>
          <w:numId w:val="14"/>
        </w:numPr>
        <w:rPr>
          <w:spacing w:val="-5"/>
        </w:rPr>
      </w:pPr>
      <w:r w:rsidRPr="003D739F">
        <w:t>PEACE-modellen,</w:t>
      </w:r>
      <w:r w:rsidRPr="003D739F">
        <w:rPr>
          <w:spacing w:val="-9"/>
        </w:rPr>
        <w:t xml:space="preserve"> </w:t>
      </w:r>
      <w:r w:rsidRPr="003D739F">
        <w:t>sid</w:t>
      </w:r>
      <w:r w:rsidRPr="003D739F">
        <w:rPr>
          <w:spacing w:val="-9"/>
        </w:rPr>
        <w:t xml:space="preserve"> </w:t>
      </w:r>
      <w:proofErr w:type="gramStart"/>
      <w:r w:rsidRPr="003D739F">
        <w:t>33-</w:t>
      </w:r>
      <w:r w:rsidRPr="003D739F">
        <w:rPr>
          <w:spacing w:val="-5"/>
        </w:rPr>
        <w:t>46</w:t>
      </w:r>
      <w:proofErr w:type="gramEnd"/>
    </w:p>
    <w:p w14:paraId="6D57F02E" w14:textId="77777777" w:rsidR="00B205DC" w:rsidRPr="003D739F" w:rsidRDefault="00B205DC" w:rsidP="00B205DC">
      <w:pPr>
        <w:pStyle w:val="Liststycke"/>
        <w:numPr>
          <w:ilvl w:val="0"/>
          <w:numId w:val="14"/>
        </w:numPr>
        <w:rPr>
          <w:spacing w:val="-5"/>
        </w:rPr>
      </w:pPr>
      <w:r w:rsidRPr="003D739F">
        <w:t>Kommunikationen</w:t>
      </w:r>
      <w:r w:rsidRPr="003D739F">
        <w:rPr>
          <w:spacing w:val="-10"/>
        </w:rPr>
        <w:t xml:space="preserve"> </w:t>
      </w:r>
      <w:r w:rsidRPr="003D739F">
        <w:t>i</w:t>
      </w:r>
      <w:r w:rsidRPr="003D739F">
        <w:rPr>
          <w:spacing w:val="-8"/>
        </w:rPr>
        <w:t xml:space="preserve"> </w:t>
      </w:r>
      <w:r w:rsidRPr="003D739F">
        <w:t>förhörsrummet,</w:t>
      </w:r>
      <w:r w:rsidRPr="003D739F">
        <w:rPr>
          <w:spacing w:val="-8"/>
        </w:rPr>
        <w:t xml:space="preserve"> </w:t>
      </w:r>
      <w:r w:rsidRPr="003D739F">
        <w:t>sid</w:t>
      </w:r>
      <w:r w:rsidRPr="003D739F">
        <w:rPr>
          <w:spacing w:val="-7"/>
        </w:rPr>
        <w:t xml:space="preserve"> </w:t>
      </w:r>
      <w:proofErr w:type="gramStart"/>
      <w:r w:rsidRPr="003D739F">
        <w:t>47-</w:t>
      </w:r>
      <w:r w:rsidRPr="003D739F">
        <w:rPr>
          <w:spacing w:val="-5"/>
        </w:rPr>
        <w:t>65</w:t>
      </w:r>
      <w:proofErr w:type="gramEnd"/>
    </w:p>
    <w:p w14:paraId="61A6173C" w14:textId="77777777" w:rsidR="00B205DC" w:rsidRPr="003D739F" w:rsidRDefault="00B205DC" w:rsidP="00B205DC">
      <w:pPr>
        <w:pStyle w:val="Liststycke"/>
        <w:numPr>
          <w:ilvl w:val="0"/>
          <w:numId w:val="14"/>
        </w:numPr>
        <w:rPr>
          <w:spacing w:val="-5"/>
        </w:rPr>
      </w:pPr>
      <w:r w:rsidRPr="003D739F">
        <w:t>Förhör</w:t>
      </w:r>
      <w:r w:rsidRPr="003D739F">
        <w:rPr>
          <w:spacing w:val="-5"/>
        </w:rPr>
        <w:t xml:space="preserve"> </w:t>
      </w:r>
      <w:r w:rsidRPr="003D739F">
        <w:t>med</w:t>
      </w:r>
      <w:r w:rsidRPr="003D739F">
        <w:rPr>
          <w:spacing w:val="-6"/>
        </w:rPr>
        <w:t xml:space="preserve"> </w:t>
      </w:r>
      <w:r w:rsidRPr="003D739F">
        <w:t>den</w:t>
      </w:r>
      <w:r w:rsidRPr="003D739F">
        <w:rPr>
          <w:spacing w:val="-3"/>
        </w:rPr>
        <w:t xml:space="preserve"> </w:t>
      </w:r>
      <w:r w:rsidRPr="003D739F">
        <w:t>som</w:t>
      </w:r>
      <w:r w:rsidRPr="003D739F">
        <w:rPr>
          <w:spacing w:val="-5"/>
        </w:rPr>
        <w:t xml:space="preserve"> </w:t>
      </w:r>
      <w:r w:rsidRPr="003D739F">
        <w:t>vill</w:t>
      </w:r>
      <w:r w:rsidRPr="003D739F">
        <w:rPr>
          <w:spacing w:val="-3"/>
        </w:rPr>
        <w:t xml:space="preserve"> </w:t>
      </w:r>
      <w:r w:rsidRPr="003D739F">
        <w:t>berätta,</w:t>
      </w:r>
      <w:r w:rsidRPr="003D739F">
        <w:rPr>
          <w:spacing w:val="-4"/>
        </w:rPr>
        <w:t xml:space="preserve"> </w:t>
      </w:r>
      <w:r w:rsidRPr="003D739F">
        <w:t>sid</w:t>
      </w:r>
      <w:r w:rsidRPr="003D739F">
        <w:rPr>
          <w:spacing w:val="-3"/>
        </w:rPr>
        <w:t xml:space="preserve"> </w:t>
      </w:r>
      <w:proofErr w:type="gramStart"/>
      <w:r w:rsidRPr="003D739F">
        <w:t>67-</w:t>
      </w:r>
      <w:r w:rsidRPr="003D739F">
        <w:rPr>
          <w:spacing w:val="-5"/>
        </w:rPr>
        <w:t>82</w:t>
      </w:r>
      <w:proofErr w:type="gramEnd"/>
    </w:p>
    <w:p w14:paraId="3BD642D2" w14:textId="77777777" w:rsidR="00B205DC" w:rsidRDefault="00B205DC" w:rsidP="00B205DC">
      <w:pPr>
        <w:rPr>
          <w:spacing w:val="-5"/>
        </w:rPr>
      </w:pPr>
    </w:p>
    <w:p w14:paraId="25CE4CF4" w14:textId="77777777" w:rsidR="00B205DC" w:rsidRDefault="00B205DC" w:rsidP="00B205DC">
      <w:r>
        <w:t xml:space="preserve">Vi kommer i denna föreläsning även att prata om dokumentation av förhör. Ni kommer också att få en hemuppgift att skriva ett förhör efter att ha lyssnat på ett inspelat videoförhör. Ni lämnar sedan in ert förhör på Moodle och kommer sedan att få ge feedback på två andra förhör och du kommer att få feedback på ditt eget. Notera att ni är helt anonyma för varandra i övningen, både gällande den som skrivit förhöret och den som givit feedbacken. Det är endast läraren som vet vem som gjort respektive moment. Ni kommer att få detaljerade information om detta vid föreläsningen. </w:t>
      </w:r>
    </w:p>
    <w:p w14:paraId="766AFE3C" w14:textId="77777777" w:rsidR="00B205DC" w:rsidRDefault="00B205DC" w:rsidP="00B205DC">
      <w:pPr>
        <w:rPr>
          <w:spacing w:val="-5"/>
        </w:rPr>
      </w:pPr>
    </w:p>
    <w:p w14:paraId="01A83C96" w14:textId="77777777" w:rsidR="00B205DC" w:rsidRDefault="00B205DC" w:rsidP="00B205DC">
      <w:pPr>
        <w:rPr>
          <w:spacing w:val="-5"/>
        </w:rPr>
      </w:pPr>
    </w:p>
    <w:p w14:paraId="2E28F27A" w14:textId="77777777" w:rsidR="00B205DC" w:rsidRPr="00FE6E3D" w:rsidRDefault="00B205DC" w:rsidP="00B205DC">
      <w:pPr>
        <w:rPr>
          <w:b/>
          <w:bCs/>
        </w:rPr>
      </w:pPr>
      <w:r w:rsidRPr="00FE6E3D">
        <w:rPr>
          <w:b/>
          <w:bCs/>
        </w:rPr>
        <w:t>Föreläsning nr 2: (4 tim)</w:t>
      </w:r>
    </w:p>
    <w:p w14:paraId="73EAFDB2" w14:textId="77777777" w:rsidR="00B205DC" w:rsidRDefault="00B205DC" w:rsidP="00B205DC">
      <w:r w:rsidRPr="00FE6E3D">
        <w:t>Inför den andra föreläsning v.</w:t>
      </w:r>
      <w:r>
        <w:t>41</w:t>
      </w:r>
      <w:r w:rsidRPr="00FE6E3D">
        <w:t xml:space="preserve"> är det värdefullt om ni tagit del av spellista nr 2 samt följande sidor nedan i boken Polisförhör.</w:t>
      </w:r>
      <w:r>
        <w:t xml:space="preserve"> Vi kommer att gå igenom huvuddelarna men det underlättar för er om ni tagit del av litteratur och videos innan föreläsningen. </w:t>
      </w:r>
      <w:r>
        <w:br/>
        <w:t xml:space="preserve">Vid föreläsningen kommer vi också att gå igenom förutsättningarna inför den kommande förhörsövningen med misstänkt. </w:t>
      </w:r>
    </w:p>
    <w:p w14:paraId="19139708" w14:textId="77777777" w:rsidR="00B205DC" w:rsidRDefault="00B205DC" w:rsidP="00B205DC"/>
    <w:p w14:paraId="1F95C56E" w14:textId="77777777" w:rsidR="00B205DC" w:rsidRDefault="00B205DC" w:rsidP="00B205DC">
      <w:pPr>
        <w:rPr>
          <w:spacing w:val="-2"/>
        </w:rPr>
      </w:pPr>
      <w:r w:rsidRPr="00C43E17">
        <w:t>Polisförhör.</w:t>
      </w:r>
      <w:r w:rsidRPr="00C43E17">
        <w:rPr>
          <w:spacing w:val="-9"/>
        </w:rPr>
        <w:t xml:space="preserve"> </w:t>
      </w:r>
      <w:r w:rsidRPr="00C43E17">
        <w:t>Metoderna,</w:t>
      </w:r>
      <w:r w:rsidRPr="00C43E17">
        <w:rPr>
          <w:spacing w:val="-6"/>
        </w:rPr>
        <w:t xml:space="preserve"> </w:t>
      </w:r>
      <w:r w:rsidRPr="00C43E17">
        <w:t>forskningen</w:t>
      </w:r>
      <w:r w:rsidRPr="00C43E17">
        <w:rPr>
          <w:spacing w:val="-6"/>
        </w:rPr>
        <w:t xml:space="preserve"> </w:t>
      </w:r>
      <w:r w:rsidRPr="00C43E17">
        <w:t>och</w:t>
      </w:r>
      <w:r w:rsidRPr="00C43E17">
        <w:rPr>
          <w:spacing w:val="-8"/>
        </w:rPr>
        <w:t xml:space="preserve"> </w:t>
      </w:r>
      <w:r w:rsidRPr="00C43E17">
        <w:t>lagen</w:t>
      </w:r>
      <w:r w:rsidRPr="00C43E17">
        <w:rPr>
          <w:spacing w:val="-6"/>
        </w:rPr>
        <w:t xml:space="preserve"> </w:t>
      </w:r>
      <w:r w:rsidRPr="00C43E17">
        <w:rPr>
          <w:spacing w:val="-2"/>
        </w:rPr>
        <w:t>(2021).</w:t>
      </w:r>
    </w:p>
    <w:p w14:paraId="4FC3D74A" w14:textId="77777777" w:rsidR="00B205DC" w:rsidRPr="00C43E17" w:rsidRDefault="00B205DC" w:rsidP="00B205DC">
      <w:pPr>
        <w:pStyle w:val="Liststycke"/>
        <w:numPr>
          <w:ilvl w:val="0"/>
          <w:numId w:val="15"/>
        </w:numPr>
        <w:rPr>
          <w:spacing w:val="-5"/>
        </w:rPr>
      </w:pPr>
      <w:r w:rsidRPr="00C43E17">
        <w:t>Tillförlitlighets-</w:t>
      </w:r>
      <w:r w:rsidRPr="00C43E17">
        <w:rPr>
          <w:spacing w:val="-9"/>
        </w:rPr>
        <w:t xml:space="preserve"> </w:t>
      </w:r>
      <w:r w:rsidRPr="00C43E17">
        <w:t>och</w:t>
      </w:r>
      <w:r w:rsidRPr="00C43E17">
        <w:rPr>
          <w:spacing w:val="-12"/>
        </w:rPr>
        <w:t xml:space="preserve"> </w:t>
      </w:r>
      <w:r w:rsidRPr="00C43E17">
        <w:t>trovärdighetsbedömningar,</w:t>
      </w:r>
      <w:r w:rsidRPr="00C43E17">
        <w:rPr>
          <w:spacing w:val="-9"/>
        </w:rPr>
        <w:t xml:space="preserve"> </w:t>
      </w:r>
      <w:r w:rsidRPr="00C43E17">
        <w:t>sid</w:t>
      </w:r>
      <w:r w:rsidRPr="00C43E17">
        <w:rPr>
          <w:spacing w:val="-12"/>
        </w:rPr>
        <w:t xml:space="preserve"> </w:t>
      </w:r>
      <w:proofErr w:type="gramStart"/>
      <w:r w:rsidRPr="00C43E17">
        <w:t>83-</w:t>
      </w:r>
      <w:r w:rsidRPr="00C43E17">
        <w:rPr>
          <w:spacing w:val="-5"/>
        </w:rPr>
        <w:t>104</w:t>
      </w:r>
      <w:proofErr w:type="gramEnd"/>
    </w:p>
    <w:p w14:paraId="272712EB" w14:textId="77777777" w:rsidR="00B205DC" w:rsidRPr="00C43E17" w:rsidRDefault="00B205DC" w:rsidP="00B205DC">
      <w:pPr>
        <w:pStyle w:val="Liststycke"/>
        <w:numPr>
          <w:ilvl w:val="0"/>
          <w:numId w:val="15"/>
        </w:numPr>
        <w:rPr>
          <w:spacing w:val="-5"/>
        </w:rPr>
      </w:pPr>
      <w:r w:rsidRPr="00C43E17">
        <w:t>Förhör</w:t>
      </w:r>
      <w:r w:rsidRPr="00C43E17">
        <w:rPr>
          <w:spacing w:val="-5"/>
        </w:rPr>
        <w:t xml:space="preserve"> </w:t>
      </w:r>
      <w:r w:rsidRPr="00C43E17">
        <w:t>med</w:t>
      </w:r>
      <w:r w:rsidRPr="00C43E17">
        <w:rPr>
          <w:spacing w:val="-6"/>
        </w:rPr>
        <w:t xml:space="preserve"> </w:t>
      </w:r>
      <w:r w:rsidRPr="00C43E17">
        <w:t>den</w:t>
      </w:r>
      <w:r w:rsidRPr="00C43E17">
        <w:rPr>
          <w:spacing w:val="-4"/>
        </w:rPr>
        <w:t xml:space="preserve"> </w:t>
      </w:r>
      <w:r w:rsidRPr="00C43E17">
        <w:t>som</w:t>
      </w:r>
      <w:r w:rsidRPr="00C43E17">
        <w:rPr>
          <w:spacing w:val="-5"/>
        </w:rPr>
        <w:t xml:space="preserve"> </w:t>
      </w:r>
      <w:r w:rsidRPr="00C43E17">
        <w:t>inte</w:t>
      </w:r>
      <w:r w:rsidRPr="00C43E17">
        <w:rPr>
          <w:spacing w:val="-4"/>
        </w:rPr>
        <w:t xml:space="preserve"> </w:t>
      </w:r>
      <w:r w:rsidRPr="00C43E17">
        <w:t>vill</w:t>
      </w:r>
      <w:r w:rsidRPr="00C43E17">
        <w:rPr>
          <w:spacing w:val="-4"/>
        </w:rPr>
        <w:t xml:space="preserve"> </w:t>
      </w:r>
      <w:r w:rsidRPr="00C43E17">
        <w:t>berätta,</w:t>
      </w:r>
      <w:r w:rsidRPr="00C43E17">
        <w:rPr>
          <w:spacing w:val="-4"/>
        </w:rPr>
        <w:t xml:space="preserve"> </w:t>
      </w:r>
      <w:r w:rsidRPr="00C43E17">
        <w:t>sid</w:t>
      </w:r>
      <w:r w:rsidRPr="00C43E17">
        <w:rPr>
          <w:spacing w:val="-3"/>
        </w:rPr>
        <w:t xml:space="preserve"> </w:t>
      </w:r>
      <w:proofErr w:type="gramStart"/>
      <w:r w:rsidRPr="00C43E17">
        <w:t>105-</w:t>
      </w:r>
      <w:r w:rsidRPr="00C43E17">
        <w:rPr>
          <w:spacing w:val="-5"/>
        </w:rPr>
        <w:t>141</w:t>
      </w:r>
      <w:bookmarkStart w:id="9" w:name="Förhörsmetodik_4-5_En_del_av_föreläsning"/>
      <w:bookmarkEnd w:id="9"/>
      <w:proofErr w:type="gramEnd"/>
    </w:p>
    <w:p w14:paraId="210D7D77" w14:textId="77777777" w:rsidR="00B205DC" w:rsidRPr="00C43E17" w:rsidRDefault="00B205DC" w:rsidP="00B205DC">
      <w:pPr>
        <w:pStyle w:val="Liststycke"/>
        <w:numPr>
          <w:ilvl w:val="0"/>
          <w:numId w:val="15"/>
        </w:numPr>
        <w:rPr>
          <w:spacing w:val="-5"/>
        </w:rPr>
      </w:pPr>
      <w:r w:rsidRPr="00C43E17">
        <w:t>Förhör</w:t>
      </w:r>
      <w:r w:rsidRPr="00C43E17">
        <w:rPr>
          <w:spacing w:val="-6"/>
        </w:rPr>
        <w:t xml:space="preserve"> </w:t>
      </w:r>
      <w:r w:rsidRPr="00C43E17">
        <w:t>och</w:t>
      </w:r>
      <w:r w:rsidRPr="00C43E17">
        <w:rPr>
          <w:spacing w:val="-5"/>
        </w:rPr>
        <w:t xml:space="preserve"> </w:t>
      </w:r>
      <w:r w:rsidRPr="00C43E17">
        <w:t>psykologiskt</w:t>
      </w:r>
      <w:r w:rsidRPr="00C43E17">
        <w:rPr>
          <w:spacing w:val="-6"/>
        </w:rPr>
        <w:t xml:space="preserve"> </w:t>
      </w:r>
      <w:r w:rsidRPr="00C43E17">
        <w:t>trauma</w:t>
      </w:r>
      <w:r w:rsidRPr="00C43E17">
        <w:rPr>
          <w:spacing w:val="-6"/>
        </w:rPr>
        <w:t xml:space="preserve"> </w:t>
      </w:r>
      <w:proofErr w:type="gramStart"/>
      <w:r w:rsidRPr="00C43E17">
        <w:t>m.m.</w:t>
      </w:r>
      <w:proofErr w:type="gramEnd"/>
      <w:r w:rsidRPr="00C43E17">
        <w:rPr>
          <w:spacing w:val="-6"/>
        </w:rPr>
        <w:t xml:space="preserve"> </w:t>
      </w:r>
      <w:r w:rsidRPr="00C43E17">
        <w:t>sid</w:t>
      </w:r>
      <w:r w:rsidRPr="00C43E17">
        <w:rPr>
          <w:spacing w:val="-4"/>
        </w:rPr>
        <w:t xml:space="preserve"> </w:t>
      </w:r>
      <w:proofErr w:type="gramStart"/>
      <w:r w:rsidRPr="00C43E17">
        <w:t>157-</w:t>
      </w:r>
      <w:r w:rsidRPr="00C43E17">
        <w:rPr>
          <w:spacing w:val="-5"/>
        </w:rPr>
        <w:t>172</w:t>
      </w:r>
      <w:proofErr w:type="gramEnd"/>
    </w:p>
    <w:p w14:paraId="1D930BA2" w14:textId="77777777" w:rsidR="00B205DC" w:rsidRDefault="00B205DC" w:rsidP="00B205DC">
      <w:pPr>
        <w:rPr>
          <w:spacing w:val="-5"/>
        </w:rPr>
      </w:pPr>
    </w:p>
    <w:p w14:paraId="2D3211AE" w14:textId="77777777" w:rsidR="00B205DC" w:rsidRDefault="00B205DC" w:rsidP="00B205DC">
      <w:pPr>
        <w:rPr>
          <w:spacing w:val="-5"/>
        </w:rPr>
      </w:pPr>
    </w:p>
    <w:p w14:paraId="74DD1327" w14:textId="77777777" w:rsidR="00B205DC" w:rsidRDefault="00B205DC" w:rsidP="00B205DC">
      <w:pPr>
        <w:rPr>
          <w:spacing w:val="-5"/>
        </w:rPr>
      </w:pPr>
    </w:p>
    <w:p w14:paraId="6034C24A" w14:textId="77777777" w:rsidR="00B205DC" w:rsidRDefault="00B205DC" w:rsidP="00B205DC">
      <w:pPr>
        <w:rPr>
          <w:spacing w:val="-5"/>
        </w:rPr>
      </w:pPr>
    </w:p>
    <w:p w14:paraId="630E8C4A" w14:textId="77777777" w:rsidR="00B205DC" w:rsidRDefault="00B205DC" w:rsidP="00B205DC">
      <w:pPr>
        <w:rPr>
          <w:spacing w:val="-5"/>
        </w:rPr>
      </w:pPr>
    </w:p>
    <w:p w14:paraId="4028D2F1" w14:textId="77777777" w:rsidR="00B205DC" w:rsidRPr="00FE6E3D" w:rsidRDefault="00B205DC" w:rsidP="00B205DC">
      <w:pPr>
        <w:rPr>
          <w:b/>
          <w:bCs/>
          <w:spacing w:val="-5"/>
        </w:rPr>
      </w:pPr>
      <w:r w:rsidRPr="00FE6E3D">
        <w:rPr>
          <w:b/>
          <w:bCs/>
          <w:spacing w:val="-5"/>
        </w:rPr>
        <w:t>Seminarium – förhörsdokumentation: (2 tim)</w:t>
      </w:r>
    </w:p>
    <w:p w14:paraId="79313C24" w14:textId="77777777" w:rsidR="00B205DC" w:rsidRDefault="00B205DC" w:rsidP="00B205DC">
      <w:pPr>
        <w:rPr>
          <w:spacing w:val="-5"/>
        </w:rPr>
      </w:pPr>
      <w:r>
        <w:rPr>
          <w:spacing w:val="-5"/>
        </w:rPr>
        <w:t>Vid seminariet (v. 43) kommer vi att diskutera de förhör som ni skrivit och givit feedback på. Notera att både det du skrivit och det som du givit i feedback kommer att vara hela anonymt inför övriga vid seminariet. Vi kommer att diskutera hur vi på ett enkelt sätt kan dokumentera det som framkommit vid ett förhör så att läsaren får en tydlig bild av det som framkommit vid förhöret.</w:t>
      </w:r>
    </w:p>
    <w:p w14:paraId="14307EA5" w14:textId="77777777" w:rsidR="00A77714" w:rsidRPr="00A77714" w:rsidRDefault="00A77714" w:rsidP="00952B5D"/>
    <w:p w14:paraId="65792F9C" w14:textId="77777777" w:rsidR="006F7F10" w:rsidRDefault="006F7F10" w:rsidP="00902CC0">
      <w:pPr>
        <w:jc w:val="center"/>
        <w:rPr>
          <w:b/>
          <w:bCs/>
          <w:sz w:val="32"/>
          <w:szCs w:val="32"/>
        </w:rPr>
      </w:pPr>
    </w:p>
    <w:p w14:paraId="0FC68959" w14:textId="77777777" w:rsidR="006F7F10" w:rsidRDefault="006F7F10" w:rsidP="00902CC0">
      <w:pPr>
        <w:jc w:val="center"/>
        <w:rPr>
          <w:b/>
          <w:bCs/>
          <w:sz w:val="32"/>
          <w:szCs w:val="32"/>
        </w:rPr>
      </w:pPr>
    </w:p>
    <w:p w14:paraId="59A8AEB6" w14:textId="77777777" w:rsidR="00815389" w:rsidRDefault="00815389" w:rsidP="00902CC0">
      <w:pPr>
        <w:jc w:val="center"/>
        <w:rPr>
          <w:b/>
          <w:bCs/>
          <w:sz w:val="32"/>
          <w:szCs w:val="32"/>
        </w:rPr>
      </w:pPr>
    </w:p>
    <w:p w14:paraId="304AA6E3" w14:textId="77777777" w:rsidR="00815389" w:rsidRDefault="00815389" w:rsidP="00902CC0">
      <w:pPr>
        <w:jc w:val="center"/>
        <w:rPr>
          <w:b/>
          <w:bCs/>
          <w:sz w:val="32"/>
          <w:szCs w:val="32"/>
        </w:rPr>
      </w:pPr>
    </w:p>
    <w:p w14:paraId="51C497EE" w14:textId="77777777" w:rsidR="00815389" w:rsidRDefault="00815389" w:rsidP="00902CC0">
      <w:pPr>
        <w:jc w:val="center"/>
        <w:rPr>
          <w:b/>
          <w:bCs/>
          <w:sz w:val="32"/>
          <w:szCs w:val="32"/>
        </w:rPr>
      </w:pPr>
    </w:p>
    <w:p w14:paraId="2ECCC2A8" w14:textId="77777777" w:rsidR="00815389" w:rsidRDefault="00815389" w:rsidP="00902CC0">
      <w:pPr>
        <w:jc w:val="center"/>
        <w:rPr>
          <w:b/>
          <w:bCs/>
          <w:sz w:val="32"/>
          <w:szCs w:val="32"/>
        </w:rPr>
      </w:pPr>
    </w:p>
    <w:p w14:paraId="40F869B0" w14:textId="77777777" w:rsidR="00815389" w:rsidRDefault="00815389" w:rsidP="00902CC0">
      <w:pPr>
        <w:jc w:val="center"/>
        <w:rPr>
          <w:b/>
          <w:bCs/>
          <w:sz w:val="32"/>
          <w:szCs w:val="32"/>
        </w:rPr>
      </w:pPr>
    </w:p>
    <w:p w14:paraId="0C91FFC8" w14:textId="77777777" w:rsidR="00815389" w:rsidRDefault="00815389" w:rsidP="00902CC0">
      <w:pPr>
        <w:jc w:val="center"/>
        <w:rPr>
          <w:b/>
          <w:bCs/>
          <w:sz w:val="32"/>
          <w:szCs w:val="32"/>
        </w:rPr>
      </w:pPr>
    </w:p>
    <w:p w14:paraId="3A997F05" w14:textId="77777777" w:rsidR="00815389" w:rsidRDefault="00815389" w:rsidP="00902CC0">
      <w:pPr>
        <w:jc w:val="center"/>
        <w:rPr>
          <w:b/>
          <w:bCs/>
          <w:sz w:val="32"/>
          <w:szCs w:val="32"/>
        </w:rPr>
      </w:pPr>
    </w:p>
    <w:p w14:paraId="638F225A" w14:textId="6CDCC50F" w:rsidR="00902CC0" w:rsidRDefault="004B20D6" w:rsidP="00902CC0">
      <w:pPr>
        <w:jc w:val="center"/>
        <w:rPr>
          <w:b/>
          <w:bCs/>
          <w:sz w:val="32"/>
          <w:szCs w:val="32"/>
        </w:rPr>
      </w:pPr>
      <w:r>
        <w:rPr>
          <w:b/>
          <w:bCs/>
          <w:sz w:val="32"/>
          <w:szCs w:val="32"/>
        </w:rPr>
        <w:lastRenderedPageBreak/>
        <w:t>9</w:t>
      </w:r>
      <w:r w:rsidR="00902CC0">
        <w:rPr>
          <w:b/>
          <w:bCs/>
          <w:sz w:val="32"/>
          <w:szCs w:val="32"/>
        </w:rPr>
        <w:t>. Kriminalteknik</w:t>
      </w:r>
    </w:p>
    <w:p w14:paraId="0525B004" w14:textId="77777777" w:rsidR="00902CC0" w:rsidRDefault="00902CC0" w:rsidP="00902CC0">
      <w:pPr>
        <w:jc w:val="center"/>
        <w:rPr>
          <w:bCs/>
          <w:color w:val="000000" w:themeColor="text1"/>
          <w:szCs w:val="32"/>
        </w:rPr>
      </w:pPr>
      <w:r>
        <w:rPr>
          <w:bCs/>
          <w:szCs w:val="32"/>
        </w:rPr>
        <w:t xml:space="preserve">(Bosse Svensson, </w:t>
      </w:r>
      <w:hyperlink r:id="rId15" w:history="1">
        <w:r w:rsidRPr="00D943AD">
          <w:rPr>
            <w:rStyle w:val="Hyperlnk"/>
            <w:bCs/>
            <w:szCs w:val="32"/>
          </w:rPr>
          <w:t>bo.svensson@lnu.se</w:t>
        </w:r>
      </w:hyperlink>
      <w:r w:rsidRPr="00180061">
        <w:rPr>
          <w:bCs/>
          <w:color w:val="000000" w:themeColor="text1"/>
          <w:szCs w:val="32"/>
        </w:rPr>
        <w:t>)</w:t>
      </w:r>
    </w:p>
    <w:p w14:paraId="11DE2A5A" w14:textId="77777777" w:rsidR="00902CC0" w:rsidRDefault="00902CC0" w:rsidP="00902CC0">
      <w:pPr>
        <w:jc w:val="center"/>
        <w:rPr>
          <w:bCs/>
          <w:color w:val="000000" w:themeColor="text1"/>
          <w:szCs w:val="32"/>
        </w:rPr>
      </w:pPr>
    </w:p>
    <w:p w14:paraId="130B6835" w14:textId="77777777" w:rsidR="00902CC0" w:rsidRDefault="00902CC0" w:rsidP="00902CC0">
      <w:pPr>
        <w:pStyle w:val="Rubrik1"/>
      </w:pPr>
      <w:r>
        <w:t xml:space="preserve">Mål </w:t>
      </w:r>
    </w:p>
    <w:p w14:paraId="37A984DB" w14:textId="77777777" w:rsidR="00902CC0" w:rsidRPr="00CF4039" w:rsidRDefault="00902CC0" w:rsidP="00902CC0">
      <w:pPr>
        <w:spacing w:after="232"/>
        <w:ind w:left="943" w:hanging="10"/>
      </w:pPr>
      <w:r w:rsidRPr="00CF4039">
        <w:t xml:space="preserve">Den studerande ska efter genomgången kurs: </w:t>
      </w:r>
    </w:p>
    <w:p w14:paraId="7D5AA9F6" w14:textId="77777777" w:rsidR="00902CC0" w:rsidRDefault="00902CC0" w:rsidP="00902CC0">
      <w:pPr>
        <w:numPr>
          <w:ilvl w:val="0"/>
          <w:numId w:val="13"/>
        </w:numPr>
        <w:spacing w:after="26" w:line="268" w:lineRule="auto"/>
        <w:ind w:right="808" w:hanging="360"/>
      </w:pPr>
      <w:r>
        <w:t xml:space="preserve">kunna genomföra en brottsplatsundersökning och spårsäkra den vanligaste typen av brottsplatsspår avseende mängdbrott (verktygsspår, </w:t>
      </w:r>
      <w:proofErr w:type="spellStart"/>
      <w:r>
        <w:t>skospår</w:t>
      </w:r>
      <w:proofErr w:type="spellEnd"/>
      <w:r>
        <w:t xml:space="preserve">, fingeravtryck och biologiska spår) </w:t>
      </w:r>
    </w:p>
    <w:p w14:paraId="1A372B7F" w14:textId="77777777" w:rsidR="00902CC0" w:rsidRDefault="00902CC0" w:rsidP="00902CC0">
      <w:pPr>
        <w:numPr>
          <w:ilvl w:val="0"/>
          <w:numId w:val="13"/>
        </w:numPr>
        <w:spacing w:line="268" w:lineRule="auto"/>
        <w:ind w:right="808" w:hanging="360"/>
      </w:pPr>
      <w:r>
        <w:t xml:space="preserve">genomföra en enklare form av brottsplatsanalys </w:t>
      </w:r>
    </w:p>
    <w:p w14:paraId="42ED09A0" w14:textId="77777777" w:rsidR="00F257FA" w:rsidRDefault="00902CC0" w:rsidP="00902CC0">
      <w:pPr>
        <w:numPr>
          <w:ilvl w:val="0"/>
          <w:numId w:val="13"/>
        </w:numPr>
        <w:spacing w:line="268" w:lineRule="auto"/>
        <w:ind w:right="808" w:hanging="360"/>
      </w:pPr>
      <w:r>
        <w:t xml:space="preserve">kunna hantera dödsfall </w:t>
      </w:r>
    </w:p>
    <w:p w14:paraId="518C549E" w14:textId="01E4D5DC" w:rsidR="00902CC0" w:rsidRDefault="00F257FA" w:rsidP="00902CC0">
      <w:pPr>
        <w:numPr>
          <w:ilvl w:val="0"/>
          <w:numId w:val="13"/>
        </w:numPr>
        <w:spacing w:line="268" w:lineRule="auto"/>
        <w:ind w:right="808" w:hanging="360"/>
      </w:pPr>
      <w:r>
        <w:t xml:space="preserve">vidta förstahandsåtgärder vid utredning med </w:t>
      </w:r>
      <w:proofErr w:type="spellStart"/>
      <w:r>
        <w:t>it-inslag</w:t>
      </w:r>
      <w:proofErr w:type="spellEnd"/>
    </w:p>
    <w:p w14:paraId="320F83E4" w14:textId="77777777" w:rsidR="00902CC0" w:rsidRDefault="00902CC0" w:rsidP="00902CC0">
      <w:pPr>
        <w:spacing w:line="268" w:lineRule="auto"/>
        <w:ind w:right="808"/>
      </w:pPr>
    </w:p>
    <w:p w14:paraId="18439873" w14:textId="77777777" w:rsidR="00902CC0" w:rsidRDefault="00902CC0" w:rsidP="00902CC0">
      <w:pPr>
        <w:spacing w:line="268" w:lineRule="auto"/>
        <w:ind w:right="808"/>
      </w:pPr>
      <w:r>
        <w:t xml:space="preserve">Utöver lektionerna ingår det två övningstillfällen. Den första är en övning i </w:t>
      </w:r>
      <w:proofErr w:type="spellStart"/>
      <w:r>
        <w:t>bottsplatsanalys</w:t>
      </w:r>
      <w:proofErr w:type="spellEnd"/>
      <w:r>
        <w:t xml:space="preserve">, då ni med hjälp av information och era iakttagelser analyserar ett händelseförlopp. Detta görs i grupp. Den andra övningen är brottsplatsundersökning som genomförs i tremannagrupp. Den omfattar spårsäkring, dokumentation och brottsplatsanalys. Denna är obligatorisk. </w:t>
      </w:r>
    </w:p>
    <w:p w14:paraId="743C265A" w14:textId="77777777" w:rsidR="00902CC0" w:rsidRDefault="00902CC0" w:rsidP="00902CC0">
      <w:pPr>
        <w:spacing w:line="268" w:lineRule="auto"/>
        <w:ind w:right="808"/>
      </w:pPr>
    </w:p>
    <w:p w14:paraId="42983BD6" w14:textId="77777777" w:rsidR="00902CC0" w:rsidRPr="00246247" w:rsidRDefault="00902CC0" w:rsidP="00902CC0">
      <w:pPr>
        <w:spacing w:line="268" w:lineRule="auto"/>
        <w:ind w:right="808"/>
      </w:pPr>
      <w:r>
        <w:rPr>
          <w:i/>
          <w:iCs/>
        </w:rPr>
        <w:t xml:space="preserve">Examination: </w:t>
      </w:r>
      <w:r>
        <w:t>Examinationen är individuell. Den omfattar dels praktisk spårsärking, dels skriftligt prov.</w:t>
      </w:r>
    </w:p>
    <w:p w14:paraId="653C655E" w14:textId="77777777" w:rsidR="00902CC0" w:rsidRPr="00180061" w:rsidRDefault="00902CC0" w:rsidP="00902CC0">
      <w:pPr>
        <w:jc w:val="center"/>
        <w:rPr>
          <w:bCs/>
          <w:color w:val="000000" w:themeColor="text1"/>
          <w:szCs w:val="32"/>
        </w:rPr>
      </w:pPr>
    </w:p>
    <w:p w14:paraId="5909C52D" w14:textId="77777777" w:rsidR="00902CC0" w:rsidRDefault="00902CC0" w:rsidP="00902CC0">
      <w:pPr>
        <w:spacing w:after="200" w:line="276" w:lineRule="auto"/>
        <w:rPr>
          <w:rFonts w:eastAsiaTheme="minorHAnsi"/>
          <w:szCs w:val="22"/>
          <w:lang w:eastAsia="en-US"/>
        </w:rPr>
      </w:pPr>
      <w:r w:rsidRPr="00BF0DA0">
        <w:rPr>
          <w:rFonts w:eastAsiaTheme="minorHAnsi"/>
          <w:i/>
          <w:szCs w:val="22"/>
          <w:lang w:eastAsia="en-US"/>
        </w:rPr>
        <w:t>Kurslitteratur:</w:t>
      </w:r>
      <w:r>
        <w:rPr>
          <w:rFonts w:eastAsiaTheme="minorHAnsi"/>
          <w:szCs w:val="22"/>
          <w:lang w:eastAsia="en-US"/>
        </w:rPr>
        <w:t xml:space="preserve"> </w:t>
      </w:r>
    </w:p>
    <w:p w14:paraId="76DB85B5" w14:textId="1C896B76" w:rsidR="00902CC0" w:rsidRPr="000E5E4D" w:rsidRDefault="00902CC0" w:rsidP="00902CC0">
      <w:pPr>
        <w:spacing w:after="200" w:line="276" w:lineRule="auto"/>
        <w:rPr>
          <w:rFonts w:eastAsiaTheme="minorHAnsi"/>
          <w:color w:val="FF0000"/>
          <w:szCs w:val="22"/>
          <w:lang w:eastAsia="en-US"/>
        </w:rPr>
      </w:pPr>
      <w:r w:rsidRPr="00643705">
        <w:rPr>
          <w:rFonts w:eastAsiaTheme="minorHAnsi"/>
          <w:szCs w:val="22"/>
          <w:lang w:eastAsia="en-US"/>
        </w:rPr>
        <w:t>Från Spår till Bevis</w:t>
      </w:r>
      <w:r>
        <w:rPr>
          <w:rFonts w:eastAsiaTheme="minorHAnsi"/>
          <w:szCs w:val="22"/>
          <w:lang w:eastAsia="en-US"/>
        </w:rPr>
        <w:t xml:space="preserve"> </w:t>
      </w:r>
      <w:r w:rsidRPr="002B520B">
        <w:rPr>
          <w:rFonts w:eastAsiaTheme="minorHAnsi"/>
          <w:szCs w:val="22"/>
          <w:u w:val="single"/>
          <w:lang w:eastAsia="en-US"/>
        </w:rPr>
        <w:t>andra upplagan</w:t>
      </w:r>
      <w:r w:rsidRPr="00643705">
        <w:rPr>
          <w:rFonts w:eastAsiaTheme="minorHAnsi"/>
          <w:szCs w:val="22"/>
          <w:lang w:eastAsia="en-US"/>
        </w:rPr>
        <w:t xml:space="preserve"> ISBN </w:t>
      </w:r>
      <w:proofErr w:type="gramStart"/>
      <w:r w:rsidRPr="00643705">
        <w:rPr>
          <w:rFonts w:eastAsiaTheme="minorHAnsi"/>
          <w:szCs w:val="22"/>
          <w:lang w:eastAsia="en-US"/>
        </w:rPr>
        <w:t>97891511</w:t>
      </w:r>
      <w:r>
        <w:rPr>
          <w:rFonts w:eastAsiaTheme="minorHAnsi"/>
          <w:szCs w:val="22"/>
          <w:lang w:eastAsia="en-US"/>
        </w:rPr>
        <w:t>09367</w:t>
      </w:r>
      <w:proofErr w:type="gramEnd"/>
      <w:r w:rsidRPr="00643705">
        <w:rPr>
          <w:rFonts w:eastAsiaTheme="minorHAnsi"/>
          <w:szCs w:val="22"/>
          <w:lang w:eastAsia="en-US"/>
        </w:rPr>
        <w:t xml:space="preserve">, </w:t>
      </w:r>
      <w:r>
        <w:rPr>
          <w:rFonts w:eastAsiaTheme="minorHAnsi"/>
          <w:szCs w:val="22"/>
          <w:lang w:eastAsia="en-US"/>
        </w:rPr>
        <w:t xml:space="preserve">Grunderna i Bevisvärdering </w:t>
      </w:r>
      <w:r>
        <w:rPr>
          <w:rFonts w:eastAsiaTheme="minorHAnsi"/>
          <w:i/>
          <w:iCs/>
          <w:szCs w:val="22"/>
          <w:lang w:eastAsia="en-US"/>
        </w:rPr>
        <w:t xml:space="preserve">Diesen, </w:t>
      </w:r>
      <w:r>
        <w:rPr>
          <w:rFonts w:eastAsiaTheme="minorHAnsi"/>
          <w:szCs w:val="22"/>
          <w:lang w:eastAsia="en-US"/>
        </w:rPr>
        <w:t>samt</w:t>
      </w:r>
      <w:r w:rsidRPr="00BF0DA0">
        <w:rPr>
          <w:rFonts w:eastAsiaTheme="minorHAnsi"/>
          <w:szCs w:val="22"/>
          <w:lang w:eastAsia="en-US"/>
        </w:rPr>
        <w:t xml:space="preserve"> åhörarkopior från lektionerna.</w:t>
      </w:r>
      <w:r>
        <w:rPr>
          <w:rFonts w:eastAsiaTheme="minorHAnsi"/>
          <w:szCs w:val="22"/>
          <w:lang w:eastAsia="en-US"/>
        </w:rPr>
        <w:t xml:space="preserve"> </w:t>
      </w:r>
    </w:p>
    <w:tbl>
      <w:tblPr>
        <w:tblpPr w:leftFromText="141" w:rightFromText="141" w:vertAnchor="text" w:tblpXSpec="center" w:tblpY="1"/>
        <w:tblOverlap w:val="never"/>
        <w:tblW w:w="9072" w:type="dxa"/>
        <w:jc w:val="center"/>
        <w:tblCellMar>
          <w:left w:w="0" w:type="dxa"/>
          <w:right w:w="0" w:type="dxa"/>
        </w:tblCellMar>
        <w:tblLook w:val="0600" w:firstRow="0" w:lastRow="0" w:firstColumn="0" w:lastColumn="0" w:noHBand="1" w:noVBand="1"/>
      </w:tblPr>
      <w:tblGrid>
        <w:gridCol w:w="1278"/>
        <w:gridCol w:w="3614"/>
        <w:gridCol w:w="4180"/>
      </w:tblGrid>
      <w:tr w:rsidR="00902CC0" w:rsidRPr="00BF0DA0" w14:paraId="166F4573"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A55A7A"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sidRPr="00BF0DA0">
              <w:rPr>
                <w:rFonts w:asciiTheme="minorHAnsi" w:eastAsiaTheme="minorHAnsi" w:hAnsiTheme="minorHAnsi" w:cstheme="minorBidi"/>
                <w:b/>
                <w:bCs/>
                <w:sz w:val="22"/>
                <w:szCs w:val="22"/>
                <w:lang w:eastAsia="en-US"/>
              </w:rPr>
              <w:t xml:space="preserve">Lektion 1        </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8CDF8D"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sidRPr="00BF0DA0">
              <w:rPr>
                <w:rFonts w:asciiTheme="minorHAnsi" w:eastAsiaTheme="minorHAnsi" w:hAnsiTheme="minorHAnsi" w:cstheme="minorBidi"/>
                <w:b/>
                <w:bCs/>
                <w:sz w:val="22"/>
                <w:szCs w:val="22"/>
                <w:lang w:eastAsia="en-US"/>
              </w:rPr>
              <w:t xml:space="preserve">Introduktion </w:t>
            </w:r>
            <w:r>
              <w:rPr>
                <w:rFonts w:asciiTheme="minorHAnsi" w:eastAsiaTheme="minorHAnsi" w:hAnsiTheme="minorHAnsi" w:cstheme="minorBidi"/>
                <w:b/>
                <w:bCs/>
                <w:sz w:val="22"/>
                <w:szCs w:val="22"/>
                <w:lang w:eastAsia="en-US"/>
              </w:rPr>
              <w:t xml:space="preserve">samt </w:t>
            </w:r>
            <w:r w:rsidRPr="00BF0DA0">
              <w:rPr>
                <w:rFonts w:asciiTheme="minorHAnsi" w:eastAsiaTheme="minorHAnsi" w:hAnsiTheme="minorHAnsi" w:cstheme="minorBidi"/>
                <w:b/>
                <w:bCs/>
                <w:sz w:val="22"/>
                <w:szCs w:val="22"/>
                <w:lang w:eastAsia="en-US"/>
              </w:rPr>
              <w:t xml:space="preserve">Fingeravtryck </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68E6E9" w14:textId="77777777" w:rsidR="00902CC0" w:rsidRPr="00F66FBF" w:rsidRDefault="00902CC0" w:rsidP="00616C3E">
            <w:pPr>
              <w:spacing w:after="200" w:line="276" w:lineRule="auto"/>
              <w:rPr>
                <w:rFonts w:asciiTheme="minorHAnsi" w:eastAsiaTheme="minorHAnsi" w:hAnsiTheme="minorHAnsi" w:cstheme="minorBidi"/>
                <w:b/>
                <w:bCs/>
                <w:sz w:val="22"/>
                <w:szCs w:val="22"/>
                <w:lang w:eastAsia="en-US"/>
              </w:rPr>
            </w:pPr>
            <w:r w:rsidRPr="00F66FBF">
              <w:rPr>
                <w:rFonts w:asciiTheme="minorHAnsi" w:eastAsiaTheme="minorHAnsi" w:hAnsiTheme="minorHAnsi" w:cstheme="minorBidi"/>
                <w:b/>
                <w:bCs/>
                <w:sz w:val="22"/>
                <w:szCs w:val="22"/>
                <w:lang w:eastAsia="en-US"/>
              </w:rPr>
              <w:t>Kapitel 19</w:t>
            </w:r>
          </w:p>
        </w:tc>
      </w:tr>
      <w:tr w:rsidR="00902CC0" w:rsidRPr="00BF0DA0" w14:paraId="679427BA"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C80739"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sidRPr="00BF0DA0">
              <w:rPr>
                <w:rFonts w:asciiTheme="minorHAnsi" w:eastAsiaTheme="minorHAnsi" w:hAnsiTheme="minorHAnsi" w:cstheme="minorBidi"/>
                <w:b/>
                <w:bCs/>
                <w:sz w:val="22"/>
                <w:szCs w:val="22"/>
                <w:lang w:eastAsia="en-US"/>
              </w:rPr>
              <w:t>Lektion 2</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C9E342"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sidRPr="00BF0DA0">
              <w:rPr>
                <w:rFonts w:asciiTheme="minorHAnsi" w:eastAsiaTheme="minorHAnsi" w:hAnsiTheme="minorHAnsi" w:cstheme="minorBidi"/>
                <w:b/>
                <w:bCs/>
                <w:sz w:val="22"/>
                <w:szCs w:val="22"/>
                <w:lang w:eastAsia="en-US"/>
              </w:rPr>
              <w:t>Foto Grunder</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D2034BD" w14:textId="77777777" w:rsidR="00902CC0" w:rsidRPr="00F66FBF" w:rsidRDefault="00902CC0" w:rsidP="00616C3E">
            <w:pPr>
              <w:spacing w:after="200" w:line="276" w:lineRule="auto"/>
              <w:rPr>
                <w:rFonts w:asciiTheme="minorHAnsi" w:eastAsiaTheme="minorHAnsi" w:hAnsiTheme="minorHAnsi" w:cstheme="minorBidi"/>
                <w:b/>
                <w:bCs/>
                <w:sz w:val="22"/>
                <w:szCs w:val="22"/>
                <w:lang w:eastAsia="en-US"/>
              </w:rPr>
            </w:pPr>
            <w:r w:rsidRPr="00F66FBF">
              <w:rPr>
                <w:rFonts w:asciiTheme="minorHAnsi" w:eastAsiaTheme="minorHAnsi" w:hAnsiTheme="minorHAnsi" w:cstheme="minorBidi"/>
                <w:b/>
                <w:bCs/>
                <w:sz w:val="22"/>
                <w:szCs w:val="22"/>
                <w:lang w:eastAsia="en-US"/>
              </w:rPr>
              <w:t>Kapitel 13</w:t>
            </w:r>
          </w:p>
        </w:tc>
      </w:tr>
      <w:tr w:rsidR="00902CC0" w:rsidRPr="00BF0DA0" w14:paraId="199E1397"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C4E815"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sidRPr="00BF0DA0">
              <w:rPr>
                <w:rFonts w:asciiTheme="minorHAnsi" w:eastAsiaTheme="minorHAnsi" w:hAnsiTheme="minorHAnsi" w:cstheme="minorBidi"/>
                <w:b/>
                <w:bCs/>
                <w:sz w:val="22"/>
                <w:szCs w:val="22"/>
                <w:lang w:eastAsia="en-US"/>
              </w:rPr>
              <w:t xml:space="preserve">Lektion 3 </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083B7B"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sidRPr="00BF0DA0">
              <w:rPr>
                <w:rFonts w:asciiTheme="minorHAnsi" w:eastAsiaTheme="minorHAnsi" w:hAnsiTheme="minorHAnsi" w:cstheme="minorBidi"/>
                <w:b/>
                <w:bCs/>
                <w:sz w:val="22"/>
                <w:szCs w:val="22"/>
                <w:lang w:eastAsia="en-US"/>
              </w:rPr>
              <w:t>Biologiska spår</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DEACF6" w14:textId="77777777" w:rsidR="00902CC0" w:rsidRPr="00F66FBF" w:rsidRDefault="00902CC0" w:rsidP="00616C3E">
            <w:pPr>
              <w:spacing w:after="200" w:line="276" w:lineRule="auto"/>
              <w:rPr>
                <w:rFonts w:asciiTheme="minorHAnsi" w:eastAsiaTheme="minorHAnsi" w:hAnsiTheme="minorHAnsi" w:cstheme="minorBidi"/>
                <w:b/>
                <w:bCs/>
                <w:sz w:val="22"/>
                <w:szCs w:val="22"/>
                <w:lang w:eastAsia="en-US"/>
              </w:rPr>
            </w:pPr>
            <w:r w:rsidRPr="00F66FBF">
              <w:rPr>
                <w:rFonts w:asciiTheme="minorHAnsi" w:eastAsiaTheme="minorHAnsi" w:hAnsiTheme="minorHAnsi" w:cstheme="minorBidi"/>
                <w:b/>
                <w:bCs/>
                <w:sz w:val="22"/>
                <w:szCs w:val="22"/>
                <w:lang w:eastAsia="en-US"/>
              </w:rPr>
              <w:t>Kapitel</w:t>
            </w:r>
            <w:r>
              <w:rPr>
                <w:rFonts w:asciiTheme="minorHAnsi" w:eastAsiaTheme="minorHAnsi" w:hAnsiTheme="minorHAnsi" w:cstheme="minorBidi"/>
                <w:b/>
                <w:bCs/>
                <w:sz w:val="22"/>
                <w:szCs w:val="22"/>
                <w:lang w:eastAsia="en-US"/>
              </w:rPr>
              <w:t xml:space="preserve"> 17</w:t>
            </w:r>
          </w:p>
        </w:tc>
      </w:tr>
      <w:tr w:rsidR="00902CC0" w:rsidRPr="00BF0DA0" w14:paraId="3D136A40"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0624080"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sidRPr="00BF0DA0">
              <w:rPr>
                <w:rFonts w:asciiTheme="minorHAnsi" w:eastAsiaTheme="minorHAnsi" w:hAnsiTheme="minorHAnsi" w:cstheme="minorBidi"/>
                <w:b/>
                <w:bCs/>
                <w:sz w:val="22"/>
                <w:szCs w:val="22"/>
                <w:lang w:eastAsia="en-US"/>
              </w:rPr>
              <w:t>Lektion 4</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5154A1"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b/>
                <w:bCs/>
                <w:sz w:val="22"/>
                <w:szCs w:val="22"/>
                <w:lang w:eastAsia="en-US"/>
              </w:rPr>
              <w:t>Skospår</w:t>
            </w:r>
            <w:proofErr w:type="spellEnd"/>
            <w:r>
              <w:rPr>
                <w:rFonts w:asciiTheme="minorHAnsi" w:eastAsiaTheme="minorHAnsi" w:hAnsiTheme="minorHAnsi" w:cstheme="minorBidi"/>
                <w:b/>
                <w:bCs/>
                <w:sz w:val="22"/>
                <w:szCs w:val="22"/>
                <w:lang w:eastAsia="en-US"/>
              </w:rPr>
              <w:t xml:space="preserve">, verktygsspår </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286E12" w14:textId="77777777" w:rsidR="00902CC0" w:rsidRPr="007B0658" w:rsidRDefault="00902CC0" w:rsidP="00616C3E">
            <w:pPr>
              <w:spacing w:after="200" w:line="276"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Kapitel 15 </w:t>
            </w:r>
            <w:r>
              <w:rPr>
                <w:rFonts w:asciiTheme="minorHAnsi" w:eastAsiaTheme="minorHAnsi" w:hAnsiTheme="minorHAnsi" w:cstheme="minorBidi"/>
                <w:b/>
                <w:bCs/>
                <w:sz w:val="22"/>
                <w:szCs w:val="22"/>
                <w:u w:val="single"/>
                <w:lang w:eastAsia="en-US"/>
              </w:rPr>
              <w:t xml:space="preserve">o </w:t>
            </w:r>
            <w:r>
              <w:rPr>
                <w:rFonts w:asciiTheme="minorHAnsi" w:eastAsiaTheme="minorHAnsi" w:hAnsiTheme="minorHAnsi" w:cstheme="minorBidi"/>
                <w:b/>
                <w:bCs/>
                <w:sz w:val="22"/>
                <w:szCs w:val="22"/>
                <w:lang w:eastAsia="en-US"/>
              </w:rPr>
              <w:t>16</w:t>
            </w:r>
          </w:p>
        </w:tc>
      </w:tr>
      <w:tr w:rsidR="00902CC0" w:rsidRPr="00BF0DA0" w14:paraId="6A78BCEE"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CDFFE8E" w14:textId="77777777" w:rsidR="00902CC0" w:rsidRDefault="00902CC0" w:rsidP="00616C3E">
            <w:pPr>
              <w:spacing w:after="200" w:line="276" w:lineRule="auto"/>
              <w:rPr>
                <w:rFonts w:asciiTheme="minorHAnsi" w:eastAsiaTheme="minorHAnsi" w:hAnsiTheme="minorHAnsi" w:cstheme="minorBidi"/>
                <w:b/>
                <w:bCs/>
                <w:sz w:val="22"/>
                <w:szCs w:val="22"/>
                <w:lang w:eastAsia="en-US"/>
              </w:rPr>
            </w:pPr>
            <w:r w:rsidRPr="00BF0DA0">
              <w:rPr>
                <w:rFonts w:asciiTheme="minorHAnsi" w:eastAsiaTheme="minorHAnsi" w:hAnsiTheme="minorHAnsi" w:cstheme="minorBidi"/>
                <w:b/>
                <w:bCs/>
                <w:sz w:val="22"/>
                <w:szCs w:val="22"/>
                <w:lang w:eastAsia="en-US"/>
              </w:rPr>
              <w:t>Lektion 5</w:t>
            </w:r>
          </w:p>
          <w:p w14:paraId="2835573E"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r w:rsidRPr="00643705">
              <w:rPr>
                <w:rFonts w:asciiTheme="minorHAnsi" w:eastAsiaTheme="minorHAnsi" w:hAnsiTheme="minorHAnsi" w:cstheme="minorBidi"/>
                <w:b/>
                <w:color w:val="4F81BD" w:themeColor="accent1"/>
                <w:sz w:val="22"/>
                <w:szCs w:val="22"/>
                <w:lang w:eastAsia="en-US"/>
              </w:rPr>
              <w:t>ZOOM</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60AE35"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b/>
                <w:bCs/>
                <w:sz w:val="22"/>
                <w:szCs w:val="22"/>
                <w:lang w:eastAsia="en-US"/>
              </w:rPr>
              <w:t>Brottsplatsanalys och metodik</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07E213" w14:textId="77777777" w:rsidR="00902CC0" w:rsidRPr="00F66FBF" w:rsidRDefault="00902CC0" w:rsidP="00616C3E">
            <w:pPr>
              <w:spacing w:after="200" w:line="276"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Kapitel 4 - 9</w:t>
            </w:r>
          </w:p>
        </w:tc>
      </w:tr>
      <w:tr w:rsidR="00902CC0" w:rsidRPr="00BF0DA0" w14:paraId="6067E3A4"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F4E1FC"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r w:rsidRPr="00BF0DA0">
              <w:rPr>
                <w:rFonts w:asciiTheme="minorHAnsi" w:eastAsiaTheme="minorHAnsi" w:hAnsiTheme="minorHAnsi" w:cstheme="minorBidi"/>
                <w:b/>
                <w:bCs/>
                <w:sz w:val="22"/>
                <w:szCs w:val="22"/>
                <w:lang w:eastAsia="en-US"/>
              </w:rPr>
              <w:t>Lektion 6</w:t>
            </w:r>
          </w:p>
          <w:p w14:paraId="318E4D20"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319087" w14:textId="77777777" w:rsidR="00902CC0" w:rsidRPr="00805AE5" w:rsidRDefault="00902CC0" w:rsidP="00616C3E">
            <w:pPr>
              <w:spacing w:after="200" w:line="276" w:lineRule="auto"/>
              <w:rPr>
                <w:rFonts w:asciiTheme="minorHAnsi" w:eastAsiaTheme="minorHAnsi" w:hAnsiTheme="minorHAnsi" w:cstheme="minorHAnsi"/>
                <w:b/>
                <w:bCs/>
                <w:sz w:val="22"/>
                <w:szCs w:val="22"/>
                <w:lang w:eastAsia="en-US"/>
              </w:rPr>
            </w:pPr>
            <w:r w:rsidRPr="00805AE5">
              <w:rPr>
                <w:rFonts w:asciiTheme="minorHAnsi" w:hAnsiTheme="minorHAnsi" w:cstheme="minorHAnsi"/>
                <w:b/>
                <w:bCs/>
                <w:sz w:val="22"/>
                <w:szCs w:val="22"/>
              </w:rPr>
              <w:t>Brottsplatsanalys</w:t>
            </w:r>
            <w:r w:rsidRPr="00805AE5">
              <w:rPr>
                <w:rFonts w:asciiTheme="minorHAnsi" w:hAnsiTheme="minorHAnsi" w:cstheme="minorHAnsi"/>
                <w:b/>
                <w:bCs/>
                <w:sz w:val="22"/>
                <w:szCs w:val="22"/>
              </w:rPr>
              <w:br/>
              <w:t>- ÖVNING</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8264F4" w14:textId="77777777" w:rsidR="00902CC0" w:rsidRPr="00F66FBF" w:rsidRDefault="00902CC0" w:rsidP="00616C3E">
            <w:pPr>
              <w:spacing w:after="200" w:line="276" w:lineRule="auto"/>
              <w:rPr>
                <w:rFonts w:asciiTheme="minorHAnsi" w:eastAsiaTheme="minorHAnsi" w:hAnsiTheme="minorHAnsi" w:cstheme="minorBidi"/>
                <w:b/>
                <w:bCs/>
                <w:sz w:val="22"/>
                <w:szCs w:val="22"/>
                <w:lang w:eastAsia="en-US"/>
              </w:rPr>
            </w:pPr>
            <w:r w:rsidRPr="00F66FBF">
              <w:rPr>
                <w:rFonts w:asciiTheme="minorHAnsi" w:eastAsiaTheme="minorHAnsi" w:hAnsiTheme="minorHAnsi" w:cstheme="minorBidi"/>
                <w:b/>
                <w:bCs/>
                <w:sz w:val="22"/>
                <w:szCs w:val="22"/>
                <w:lang w:eastAsia="en-US"/>
              </w:rPr>
              <w:t>Sker gruppvis</w:t>
            </w:r>
          </w:p>
        </w:tc>
      </w:tr>
      <w:tr w:rsidR="00902CC0" w:rsidRPr="00BF0DA0" w14:paraId="0277E558"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95064A"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r w:rsidRPr="00BF0DA0">
              <w:rPr>
                <w:rFonts w:asciiTheme="minorHAnsi" w:eastAsiaTheme="minorHAnsi" w:hAnsiTheme="minorHAnsi" w:cstheme="minorBidi"/>
                <w:b/>
                <w:bCs/>
                <w:sz w:val="22"/>
                <w:szCs w:val="22"/>
                <w:lang w:eastAsia="en-US"/>
              </w:rPr>
              <w:lastRenderedPageBreak/>
              <w:t>Lektion 7</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1EF416" w14:textId="77777777" w:rsidR="00902CC0" w:rsidRPr="00805AE5" w:rsidRDefault="00902CC0" w:rsidP="00616C3E">
            <w:pPr>
              <w:spacing w:after="200" w:line="276" w:lineRule="auto"/>
              <w:rPr>
                <w:rFonts w:asciiTheme="minorHAnsi" w:hAnsiTheme="minorHAnsi" w:cstheme="minorHAnsi"/>
                <w:b/>
                <w:bCs/>
                <w:sz w:val="22"/>
                <w:szCs w:val="22"/>
              </w:rPr>
            </w:pPr>
            <w:r w:rsidRPr="00805AE5">
              <w:rPr>
                <w:rFonts w:asciiTheme="minorHAnsi" w:hAnsiTheme="minorHAnsi" w:cstheme="minorHAnsi"/>
                <w:b/>
                <w:bCs/>
                <w:sz w:val="22"/>
                <w:szCs w:val="22"/>
              </w:rPr>
              <w:t>Brottsplatsundersökning – ÖVNING</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86DA77" w14:textId="77777777" w:rsidR="00902CC0" w:rsidRPr="00F66FBF" w:rsidRDefault="00902CC0" w:rsidP="00616C3E">
            <w:pPr>
              <w:spacing w:after="200" w:line="276" w:lineRule="auto"/>
              <w:rPr>
                <w:rFonts w:asciiTheme="minorHAnsi" w:eastAsiaTheme="minorHAnsi" w:hAnsiTheme="minorHAnsi" w:cstheme="minorBidi"/>
                <w:b/>
                <w:bCs/>
                <w:sz w:val="22"/>
                <w:szCs w:val="22"/>
                <w:lang w:eastAsia="en-US"/>
              </w:rPr>
            </w:pPr>
            <w:r w:rsidRPr="00F66FBF">
              <w:rPr>
                <w:rFonts w:asciiTheme="minorHAnsi" w:eastAsiaTheme="minorHAnsi" w:hAnsiTheme="minorHAnsi" w:cstheme="minorBidi"/>
                <w:b/>
                <w:bCs/>
                <w:sz w:val="22"/>
                <w:szCs w:val="22"/>
                <w:lang w:eastAsia="en-US"/>
              </w:rPr>
              <w:t xml:space="preserve">Sker patrullvis </w:t>
            </w:r>
            <w:r w:rsidRPr="00F66FBF">
              <w:rPr>
                <w:rFonts w:asciiTheme="minorHAnsi" w:eastAsiaTheme="minorHAnsi" w:hAnsiTheme="minorHAnsi" w:cstheme="minorBidi"/>
                <w:b/>
                <w:bCs/>
                <w:sz w:val="22"/>
                <w:szCs w:val="22"/>
                <w:lang w:eastAsia="en-US"/>
              </w:rPr>
              <w:br/>
            </w:r>
            <w:r w:rsidRPr="00F66FBF">
              <w:rPr>
                <w:rFonts w:asciiTheme="minorHAnsi" w:eastAsiaTheme="minorHAnsi" w:hAnsiTheme="minorHAnsi" w:cstheme="minorBidi"/>
                <w:b/>
                <w:bCs/>
                <w:sz w:val="22"/>
                <w:szCs w:val="22"/>
                <w:u w:val="single"/>
                <w:lang w:eastAsia="en-US"/>
              </w:rPr>
              <w:t>Obligatoriskt moment</w:t>
            </w:r>
          </w:p>
        </w:tc>
      </w:tr>
      <w:tr w:rsidR="00902CC0" w:rsidRPr="00BF0DA0" w14:paraId="19126CC6"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A619D7"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r w:rsidRPr="00BF0DA0">
              <w:rPr>
                <w:rFonts w:asciiTheme="minorHAnsi" w:eastAsiaTheme="minorHAnsi" w:hAnsiTheme="minorHAnsi" w:cstheme="minorBidi"/>
                <w:b/>
                <w:bCs/>
                <w:sz w:val="22"/>
                <w:szCs w:val="22"/>
                <w:lang w:eastAsia="en-US"/>
              </w:rPr>
              <w:t xml:space="preserve">Lektion </w:t>
            </w:r>
            <w:r>
              <w:rPr>
                <w:rFonts w:asciiTheme="minorHAnsi" w:eastAsiaTheme="minorHAnsi" w:hAnsiTheme="minorHAnsi" w:cstheme="minorBidi"/>
                <w:b/>
                <w:bCs/>
                <w:sz w:val="22"/>
                <w:szCs w:val="22"/>
                <w:lang w:eastAsia="en-US"/>
              </w:rPr>
              <w:t>8</w:t>
            </w:r>
          </w:p>
          <w:p w14:paraId="1B3A21C8"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r w:rsidRPr="00BF0DA0">
              <w:rPr>
                <w:rFonts w:asciiTheme="minorHAnsi" w:eastAsiaTheme="minorHAnsi" w:hAnsiTheme="minorHAnsi" w:cstheme="minorBidi"/>
                <w:b/>
                <w:color w:val="4F81BD" w:themeColor="accent1"/>
                <w:sz w:val="22"/>
                <w:szCs w:val="22"/>
                <w:lang w:eastAsia="en-US"/>
              </w:rPr>
              <w:t>ZOOM</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2EA384" w14:textId="77777777" w:rsidR="00902CC0" w:rsidRPr="00805AE5" w:rsidRDefault="00902CC0" w:rsidP="00616C3E">
            <w:pPr>
              <w:spacing w:after="200" w:line="276" w:lineRule="auto"/>
              <w:rPr>
                <w:rFonts w:asciiTheme="minorHAnsi" w:eastAsiaTheme="minorHAnsi" w:hAnsiTheme="minorHAnsi" w:cstheme="minorHAnsi"/>
                <w:b/>
                <w:bCs/>
                <w:sz w:val="22"/>
                <w:szCs w:val="22"/>
                <w:lang w:eastAsia="en-US"/>
              </w:rPr>
            </w:pPr>
            <w:r w:rsidRPr="00805AE5">
              <w:rPr>
                <w:rFonts w:asciiTheme="minorHAnsi" w:eastAsiaTheme="minorHAnsi" w:hAnsiTheme="minorHAnsi" w:cstheme="minorHAnsi"/>
                <w:b/>
                <w:bCs/>
                <w:sz w:val="22"/>
                <w:szCs w:val="22"/>
                <w:lang w:eastAsia="en-US"/>
              </w:rPr>
              <w:t>Onaturliga dödsfall</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843B8B9" w14:textId="77777777" w:rsidR="00902CC0" w:rsidRPr="00F66FBF" w:rsidRDefault="00902CC0" w:rsidP="00616C3E">
            <w:pPr>
              <w:spacing w:after="200" w:line="276"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Kapitel 12</w:t>
            </w:r>
          </w:p>
        </w:tc>
      </w:tr>
      <w:tr w:rsidR="00902CC0" w:rsidRPr="00BF0DA0" w14:paraId="695DE1F6"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E39A0E" w14:textId="77777777" w:rsidR="00902CC0" w:rsidRDefault="00902CC0" w:rsidP="00616C3E">
            <w:pPr>
              <w:spacing w:after="200" w:line="276" w:lineRule="auto"/>
              <w:rPr>
                <w:rFonts w:asciiTheme="minorHAnsi" w:eastAsiaTheme="minorHAnsi" w:hAnsiTheme="minorHAnsi" w:cstheme="minorBidi"/>
                <w:b/>
                <w:bCs/>
                <w:sz w:val="22"/>
                <w:szCs w:val="22"/>
                <w:lang w:eastAsia="en-US"/>
              </w:rPr>
            </w:pPr>
            <w:r w:rsidRPr="00BF0DA0">
              <w:rPr>
                <w:rFonts w:asciiTheme="minorHAnsi" w:eastAsiaTheme="minorHAnsi" w:hAnsiTheme="minorHAnsi" w:cstheme="minorBidi"/>
                <w:b/>
                <w:bCs/>
                <w:sz w:val="22"/>
                <w:szCs w:val="22"/>
                <w:lang w:eastAsia="en-US"/>
              </w:rPr>
              <w:t xml:space="preserve">Lektion </w:t>
            </w:r>
            <w:r>
              <w:rPr>
                <w:rFonts w:asciiTheme="minorHAnsi" w:eastAsiaTheme="minorHAnsi" w:hAnsiTheme="minorHAnsi" w:cstheme="minorBidi"/>
                <w:b/>
                <w:bCs/>
                <w:sz w:val="22"/>
                <w:szCs w:val="22"/>
                <w:lang w:eastAsia="en-US"/>
              </w:rPr>
              <w:t>9</w:t>
            </w:r>
          </w:p>
          <w:p w14:paraId="2099F8C8"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r w:rsidRPr="00643705">
              <w:rPr>
                <w:rFonts w:asciiTheme="minorHAnsi" w:eastAsiaTheme="minorHAnsi" w:hAnsiTheme="minorHAnsi" w:cstheme="minorBidi"/>
                <w:b/>
                <w:color w:val="4F81BD" w:themeColor="accent1"/>
                <w:sz w:val="22"/>
                <w:szCs w:val="22"/>
                <w:lang w:eastAsia="en-US"/>
              </w:rPr>
              <w:t>ZOOM</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DE9E77F" w14:textId="77777777" w:rsidR="00902CC0" w:rsidRPr="00805AE5" w:rsidRDefault="00902CC0" w:rsidP="00616C3E">
            <w:pPr>
              <w:spacing w:after="200" w:line="276" w:lineRule="auto"/>
              <w:rPr>
                <w:rFonts w:asciiTheme="minorHAnsi" w:eastAsiaTheme="minorHAnsi" w:hAnsiTheme="minorHAnsi" w:cstheme="minorHAnsi"/>
                <w:b/>
                <w:bCs/>
                <w:sz w:val="22"/>
                <w:szCs w:val="22"/>
                <w:lang w:eastAsia="en-US"/>
              </w:rPr>
            </w:pPr>
            <w:r w:rsidRPr="00805AE5">
              <w:rPr>
                <w:rFonts w:asciiTheme="minorHAnsi" w:hAnsiTheme="minorHAnsi" w:cstheme="minorHAnsi"/>
                <w:b/>
                <w:bCs/>
                <w:sz w:val="22"/>
                <w:szCs w:val="22"/>
              </w:rPr>
              <w:t>Uppföljning brottsplatsundersökning</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62E0FC" w14:textId="77777777" w:rsidR="00902CC0" w:rsidRPr="00A55E5A" w:rsidRDefault="00902CC0" w:rsidP="00616C3E">
            <w:pPr>
              <w:spacing w:after="200" w:line="276" w:lineRule="auto"/>
              <w:rPr>
                <w:rFonts w:asciiTheme="minorHAnsi" w:eastAsiaTheme="minorHAnsi" w:hAnsiTheme="minorHAnsi" w:cstheme="minorBidi"/>
                <w:b/>
                <w:bCs/>
                <w:sz w:val="22"/>
                <w:szCs w:val="22"/>
                <w:lang w:eastAsia="en-US"/>
              </w:rPr>
            </w:pPr>
          </w:p>
        </w:tc>
      </w:tr>
      <w:tr w:rsidR="00902CC0" w:rsidRPr="00BF0DA0" w14:paraId="498A95E6"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B27FF8" w14:textId="77777777" w:rsidR="00902CC0" w:rsidRDefault="00902CC0" w:rsidP="00616C3E">
            <w:pPr>
              <w:spacing w:after="200" w:line="276" w:lineRule="auto"/>
              <w:rPr>
                <w:rFonts w:asciiTheme="minorHAnsi" w:eastAsiaTheme="minorHAnsi" w:hAnsiTheme="minorHAnsi" w:cstheme="minorBidi"/>
                <w:b/>
                <w:bCs/>
                <w:sz w:val="22"/>
                <w:szCs w:val="22"/>
                <w:lang w:eastAsia="en-US"/>
              </w:rPr>
            </w:pPr>
            <w:r w:rsidRPr="00BF0DA0">
              <w:rPr>
                <w:rFonts w:asciiTheme="minorHAnsi" w:eastAsiaTheme="minorHAnsi" w:hAnsiTheme="minorHAnsi" w:cstheme="minorBidi"/>
                <w:b/>
                <w:bCs/>
                <w:sz w:val="22"/>
                <w:szCs w:val="22"/>
                <w:lang w:eastAsia="en-US"/>
              </w:rPr>
              <w:t xml:space="preserve">Lektion </w:t>
            </w:r>
            <w:r>
              <w:rPr>
                <w:rFonts w:asciiTheme="minorHAnsi" w:eastAsiaTheme="minorHAnsi" w:hAnsiTheme="minorHAnsi" w:cstheme="minorBidi"/>
                <w:b/>
                <w:bCs/>
                <w:sz w:val="22"/>
                <w:szCs w:val="22"/>
                <w:lang w:eastAsia="en-US"/>
              </w:rPr>
              <w:t>10</w:t>
            </w:r>
            <w:r w:rsidRPr="00BF0DA0">
              <w:rPr>
                <w:rFonts w:asciiTheme="minorHAnsi" w:eastAsiaTheme="minorHAnsi" w:hAnsiTheme="minorHAnsi" w:cstheme="minorBidi"/>
                <w:b/>
                <w:bCs/>
                <w:sz w:val="22"/>
                <w:szCs w:val="22"/>
                <w:lang w:eastAsia="en-US"/>
              </w:rPr>
              <w:t xml:space="preserve"> </w:t>
            </w:r>
          </w:p>
          <w:p w14:paraId="47E4329F"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sidRPr="00BF0DA0">
              <w:rPr>
                <w:rFonts w:asciiTheme="minorHAnsi" w:eastAsiaTheme="minorHAnsi" w:hAnsiTheme="minorHAnsi" w:cstheme="minorBidi"/>
                <w:b/>
                <w:color w:val="4F81BD" w:themeColor="accent1"/>
                <w:sz w:val="22"/>
                <w:szCs w:val="22"/>
                <w:lang w:eastAsia="en-US"/>
              </w:rPr>
              <w:t>ZOOM</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76DC53" w14:textId="77777777" w:rsidR="00902CC0" w:rsidRPr="00BF0DA0" w:rsidRDefault="00902CC0" w:rsidP="00616C3E">
            <w:pPr>
              <w:spacing w:after="200" w:line="276" w:lineRule="auto"/>
              <w:rPr>
                <w:rFonts w:asciiTheme="minorHAnsi" w:eastAsiaTheme="minorHAnsi" w:hAnsiTheme="minorHAnsi" w:cstheme="minorBidi"/>
                <w:sz w:val="22"/>
                <w:szCs w:val="22"/>
                <w:lang w:eastAsia="en-US"/>
              </w:rPr>
            </w:pPr>
            <w:r w:rsidRPr="00BF0DA0">
              <w:rPr>
                <w:rFonts w:asciiTheme="minorHAnsi" w:eastAsiaTheme="minorHAnsi" w:hAnsiTheme="minorHAnsi" w:cstheme="minorBidi"/>
                <w:b/>
                <w:bCs/>
                <w:sz w:val="22"/>
                <w:szCs w:val="22"/>
                <w:lang w:eastAsia="en-US"/>
              </w:rPr>
              <w:t>Extern föreläsning om dina åtgärder i samband med brott i IT-miljö.</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EF1879" w14:textId="77777777" w:rsidR="00902CC0" w:rsidRPr="00A55E5A" w:rsidRDefault="00902CC0" w:rsidP="00616C3E">
            <w:pPr>
              <w:spacing w:after="200" w:line="276" w:lineRule="auto"/>
              <w:rPr>
                <w:rFonts w:asciiTheme="minorHAnsi" w:eastAsiaTheme="minorHAnsi" w:hAnsiTheme="minorHAnsi" w:cstheme="minorBidi"/>
                <w:b/>
                <w:bCs/>
                <w:sz w:val="22"/>
                <w:szCs w:val="22"/>
                <w:lang w:eastAsia="en-US"/>
              </w:rPr>
            </w:pPr>
            <w:r w:rsidRPr="00A55E5A">
              <w:rPr>
                <w:rFonts w:asciiTheme="minorHAnsi" w:eastAsiaTheme="minorHAnsi" w:hAnsiTheme="minorHAnsi" w:cstheme="minorBidi"/>
                <w:b/>
                <w:bCs/>
                <w:sz w:val="22"/>
                <w:szCs w:val="22"/>
                <w:lang w:eastAsia="en-US"/>
              </w:rPr>
              <w:t>Kapitel 21</w:t>
            </w:r>
          </w:p>
        </w:tc>
      </w:tr>
      <w:tr w:rsidR="00902CC0" w:rsidRPr="00BF0DA0" w14:paraId="23B88004" w14:textId="77777777" w:rsidTr="00616C3E">
        <w:trPr>
          <w:jc w:val="center"/>
        </w:trPr>
        <w:tc>
          <w:tcPr>
            <w:tcW w:w="12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A57E61"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r w:rsidRPr="00BF0DA0">
              <w:rPr>
                <w:rFonts w:asciiTheme="minorHAnsi" w:eastAsiaTheme="minorHAnsi" w:hAnsiTheme="minorHAnsi" w:cstheme="minorBidi"/>
                <w:b/>
                <w:bCs/>
                <w:sz w:val="22"/>
                <w:szCs w:val="22"/>
                <w:lang w:eastAsia="en-US"/>
              </w:rPr>
              <w:t>Tentamen</w:t>
            </w:r>
          </w:p>
        </w:tc>
        <w:tc>
          <w:tcPr>
            <w:tcW w:w="36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EE49AC"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r w:rsidRPr="00805AE5">
              <w:rPr>
                <w:rFonts w:asciiTheme="minorHAnsi" w:eastAsiaTheme="minorHAnsi" w:hAnsiTheme="minorHAnsi" w:cstheme="minorBidi"/>
                <w:b/>
                <w:bCs/>
                <w:color w:val="000000" w:themeColor="text1"/>
                <w:sz w:val="22"/>
                <w:szCs w:val="22"/>
                <w:lang w:eastAsia="en-US"/>
              </w:rPr>
              <w:t xml:space="preserve">Praktisk </w:t>
            </w:r>
            <w:r w:rsidRPr="00BF0DA0">
              <w:rPr>
                <w:rFonts w:asciiTheme="minorHAnsi" w:eastAsiaTheme="minorHAnsi" w:hAnsiTheme="minorHAnsi" w:cstheme="minorBidi"/>
                <w:b/>
                <w:bCs/>
                <w:sz w:val="22"/>
                <w:szCs w:val="22"/>
                <w:lang w:eastAsia="en-US"/>
              </w:rPr>
              <w:t xml:space="preserve">och teoretisk </w:t>
            </w:r>
            <w:r>
              <w:rPr>
                <w:rFonts w:asciiTheme="minorHAnsi" w:eastAsiaTheme="minorHAnsi" w:hAnsiTheme="minorHAnsi" w:cstheme="minorBidi"/>
                <w:b/>
                <w:bCs/>
                <w:sz w:val="22"/>
                <w:szCs w:val="22"/>
                <w:lang w:eastAsia="en-US"/>
              </w:rPr>
              <w:t>examination</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F8D1DAE" w14:textId="77777777" w:rsidR="00902CC0" w:rsidRPr="00BF0DA0" w:rsidRDefault="00902CC0" w:rsidP="00616C3E">
            <w:pPr>
              <w:spacing w:after="200" w:line="276" w:lineRule="auto"/>
              <w:rPr>
                <w:rFonts w:asciiTheme="minorHAnsi" w:eastAsiaTheme="minorHAnsi" w:hAnsiTheme="minorHAnsi" w:cstheme="minorBidi"/>
                <w:b/>
                <w:bCs/>
                <w:sz w:val="22"/>
                <w:szCs w:val="22"/>
                <w:lang w:eastAsia="en-US"/>
              </w:rPr>
            </w:pPr>
            <w:r w:rsidRPr="00BF0DA0">
              <w:rPr>
                <w:rFonts w:asciiTheme="minorHAnsi" w:eastAsiaTheme="minorHAnsi" w:hAnsiTheme="minorHAnsi" w:cstheme="minorBidi"/>
                <w:b/>
                <w:bCs/>
                <w:sz w:val="22"/>
                <w:szCs w:val="22"/>
                <w:lang w:eastAsia="en-US"/>
              </w:rPr>
              <w:t>Under två timmar gör du en teoretisk tentamen samt en praktisk tentamen som innefattar spårsäkring.</w:t>
            </w:r>
          </w:p>
        </w:tc>
      </w:tr>
    </w:tbl>
    <w:p w14:paraId="7BE7B716" w14:textId="77777777" w:rsidR="00180061" w:rsidRDefault="00180061" w:rsidP="00180061">
      <w:pPr>
        <w:rPr>
          <w:bCs/>
          <w:sz w:val="32"/>
          <w:szCs w:val="32"/>
        </w:rPr>
      </w:pPr>
    </w:p>
    <w:p w14:paraId="40A6C4B5" w14:textId="00B54E78" w:rsidR="005E392D" w:rsidRDefault="007E13B8" w:rsidP="007E13B8">
      <w:pPr>
        <w:tabs>
          <w:tab w:val="left" w:pos="3920"/>
        </w:tabs>
        <w:rPr>
          <w:b/>
          <w:iCs/>
          <w:sz w:val="32"/>
          <w:szCs w:val="32"/>
        </w:rPr>
      </w:pPr>
      <w:r>
        <w:rPr>
          <w:b/>
          <w:iCs/>
          <w:sz w:val="32"/>
          <w:szCs w:val="32"/>
        </w:rPr>
        <w:tab/>
      </w:r>
      <w:r w:rsidR="006F7F10">
        <w:rPr>
          <w:b/>
          <w:iCs/>
          <w:sz w:val="32"/>
          <w:szCs w:val="32"/>
        </w:rPr>
        <w:t>10</w:t>
      </w:r>
      <w:r w:rsidR="005E392D">
        <w:rPr>
          <w:b/>
          <w:iCs/>
          <w:sz w:val="32"/>
          <w:szCs w:val="32"/>
        </w:rPr>
        <w:t>.</w:t>
      </w:r>
      <w:r w:rsidR="005E392D" w:rsidRPr="0056289D">
        <w:rPr>
          <w:b/>
          <w:iCs/>
          <w:sz w:val="32"/>
          <w:szCs w:val="32"/>
        </w:rPr>
        <w:t xml:space="preserve"> Betygskriterier</w:t>
      </w:r>
    </w:p>
    <w:p w14:paraId="58D5353C" w14:textId="77777777" w:rsidR="006F5219" w:rsidRPr="0056289D" w:rsidRDefault="006F5219" w:rsidP="005E392D">
      <w:pPr>
        <w:jc w:val="center"/>
        <w:rPr>
          <w:b/>
          <w:iCs/>
          <w:sz w:val="32"/>
          <w:szCs w:val="32"/>
        </w:rPr>
      </w:pPr>
    </w:p>
    <w:p w14:paraId="066824B4" w14:textId="77777777" w:rsidR="005E392D" w:rsidRDefault="005E392D" w:rsidP="005E392D">
      <w:r w:rsidRPr="0056289D">
        <w:t>Kursen bedöms med betygen underkänd (U), godkänd (G)</w:t>
      </w:r>
      <w:r w:rsidR="000F6038">
        <w:t>.</w:t>
      </w:r>
      <w:r w:rsidRPr="0056289D">
        <w:t xml:space="preserve"> </w:t>
      </w:r>
    </w:p>
    <w:p w14:paraId="6454C210" w14:textId="77777777" w:rsidR="005E392D" w:rsidRDefault="005E392D" w:rsidP="005E392D">
      <w:pPr>
        <w:jc w:val="center"/>
        <w:rPr>
          <w:b/>
          <w:sz w:val="32"/>
          <w:szCs w:val="32"/>
        </w:rPr>
      </w:pPr>
    </w:p>
    <w:p w14:paraId="22A5D441" w14:textId="53341426" w:rsidR="005E392D" w:rsidRDefault="000E65F6" w:rsidP="005E392D">
      <w:pPr>
        <w:spacing w:before="100" w:beforeAutospacing="1" w:after="100" w:afterAutospacing="1"/>
        <w:jc w:val="center"/>
        <w:rPr>
          <w:b/>
          <w:sz w:val="32"/>
          <w:szCs w:val="32"/>
        </w:rPr>
      </w:pPr>
      <w:r>
        <w:rPr>
          <w:b/>
          <w:sz w:val="32"/>
          <w:szCs w:val="32"/>
        </w:rPr>
        <w:t>1</w:t>
      </w:r>
      <w:r w:rsidR="006F7F10">
        <w:rPr>
          <w:b/>
          <w:sz w:val="32"/>
          <w:szCs w:val="32"/>
        </w:rPr>
        <w:t>1</w:t>
      </w:r>
      <w:r w:rsidR="005E392D" w:rsidRPr="00506ED0">
        <w:rPr>
          <w:b/>
          <w:sz w:val="32"/>
          <w:szCs w:val="32"/>
        </w:rPr>
        <w:t>. Kursutvärdering</w:t>
      </w:r>
    </w:p>
    <w:p w14:paraId="6A635076" w14:textId="75993491" w:rsidR="009E052E" w:rsidRPr="00F355A0" w:rsidRDefault="005E392D" w:rsidP="00C90421">
      <w:r w:rsidRPr="00506ED0">
        <w:t>I slutet av ku</w:t>
      </w:r>
      <w:r w:rsidR="000F6038">
        <w:t>rsen genomförs en anonym kursvärdering</w:t>
      </w:r>
      <w:r w:rsidRPr="00506ED0">
        <w:t xml:space="preserve">. </w:t>
      </w:r>
    </w:p>
    <w:sectPr w:rsidR="009E052E" w:rsidRPr="00F355A0" w:rsidSect="001A01A3">
      <w:headerReference w:type="default" r:id="rId16"/>
      <w:headerReference w:type="first" r:id="rId17"/>
      <w:footerReference w:type="first" r:id="rId18"/>
      <w:pgSz w:w="11906" w:h="16838" w:code="9"/>
      <w:pgMar w:top="1417" w:right="1417" w:bottom="1417" w:left="1417"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6DAA" w14:textId="77777777" w:rsidR="000B4097" w:rsidRDefault="000B4097">
      <w:r>
        <w:separator/>
      </w:r>
    </w:p>
  </w:endnote>
  <w:endnote w:type="continuationSeparator" w:id="0">
    <w:p w14:paraId="5976E2C5" w14:textId="77777777" w:rsidR="000B4097" w:rsidRDefault="000B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68" w:type="dxa"/>
      <w:tblLook w:val="01E0" w:firstRow="1" w:lastRow="1" w:firstColumn="1" w:lastColumn="1" w:noHBand="0" w:noVBand="0"/>
    </w:tblPr>
    <w:tblGrid>
      <w:gridCol w:w="2268"/>
      <w:gridCol w:w="2166"/>
      <w:gridCol w:w="3234"/>
    </w:tblGrid>
    <w:tr w:rsidR="002E262E" w:rsidRPr="00D34D2B" w14:paraId="1BE57718" w14:textId="77777777" w:rsidTr="006C1CD7">
      <w:tc>
        <w:tcPr>
          <w:tcW w:w="2268" w:type="dxa"/>
          <w:vAlign w:val="bottom"/>
        </w:tcPr>
        <w:p w14:paraId="75AF2318" w14:textId="77777777" w:rsidR="002E262E" w:rsidRPr="00EA7634" w:rsidRDefault="002E262E" w:rsidP="006C1CD7">
          <w:pPr>
            <w:pStyle w:val="Sidfot"/>
            <w:rPr>
              <w:noProof/>
              <w:lang w:val="en-GB"/>
            </w:rPr>
          </w:pPr>
        </w:p>
      </w:tc>
      <w:tc>
        <w:tcPr>
          <w:tcW w:w="2166" w:type="dxa"/>
          <w:vAlign w:val="bottom"/>
        </w:tcPr>
        <w:p w14:paraId="5AE235D8" w14:textId="77777777" w:rsidR="002E262E" w:rsidRPr="00EA7634" w:rsidRDefault="002E262E" w:rsidP="006C1CD7">
          <w:pPr>
            <w:pStyle w:val="Sidfot"/>
            <w:rPr>
              <w:noProof/>
              <w:lang w:val="en-GB"/>
            </w:rPr>
          </w:pPr>
        </w:p>
      </w:tc>
      <w:tc>
        <w:tcPr>
          <w:tcW w:w="3234" w:type="dxa"/>
          <w:vAlign w:val="bottom"/>
        </w:tcPr>
        <w:p w14:paraId="33388F7D" w14:textId="77777777" w:rsidR="002E262E" w:rsidRPr="00D34D2B" w:rsidRDefault="002E262E" w:rsidP="006C1CD7">
          <w:pPr>
            <w:pStyle w:val="Sidfot"/>
            <w:jc w:val="right"/>
            <w:rPr>
              <w:noProof/>
            </w:rPr>
          </w:pPr>
          <w:r w:rsidRPr="0008546D">
            <w:rPr>
              <w:rStyle w:val="Sidnummer"/>
            </w:rPr>
            <w:fldChar w:fldCharType="begin"/>
          </w:r>
          <w:r w:rsidRPr="0008546D">
            <w:rPr>
              <w:rStyle w:val="Sidnummer"/>
            </w:rPr>
            <w:instrText xml:space="preserve"> PAGE </w:instrText>
          </w:r>
          <w:r w:rsidRPr="0008546D">
            <w:rPr>
              <w:rStyle w:val="Sidnummer"/>
            </w:rPr>
            <w:fldChar w:fldCharType="separate"/>
          </w:r>
          <w:r w:rsidR="00B62C92">
            <w:rPr>
              <w:rStyle w:val="Sidnummer"/>
              <w:noProof/>
            </w:rPr>
            <w:t>8</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B62C92">
            <w:rPr>
              <w:rStyle w:val="Sidnummer"/>
              <w:noProof/>
            </w:rPr>
            <w:t>8</w:t>
          </w:r>
          <w:r w:rsidRPr="0008546D">
            <w:rPr>
              <w:rStyle w:val="Sidnummer"/>
            </w:rPr>
            <w:fldChar w:fldCharType="end"/>
          </w:r>
          <w:r w:rsidRPr="0008546D">
            <w:rPr>
              <w:rStyle w:val="Sidnummer"/>
            </w:rPr>
            <w:t>)</w:t>
          </w:r>
        </w:p>
      </w:tc>
    </w:tr>
  </w:tbl>
  <w:p w14:paraId="4D168E89" w14:textId="77777777" w:rsidR="002E262E" w:rsidRPr="00126181" w:rsidRDefault="002E262E" w:rsidP="00837C20">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68" w:type="dxa"/>
      <w:tblLook w:val="01E0" w:firstRow="1" w:lastRow="1" w:firstColumn="1" w:lastColumn="1" w:noHBand="0" w:noVBand="0"/>
    </w:tblPr>
    <w:tblGrid>
      <w:gridCol w:w="2268"/>
      <w:gridCol w:w="2166"/>
      <w:gridCol w:w="3234"/>
    </w:tblGrid>
    <w:tr w:rsidR="002E262E" w:rsidRPr="00D34D2B" w14:paraId="22E5A030" w14:textId="77777777" w:rsidTr="00523506">
      <w:tc>
        <w:tcPr>
          <w:tcW w:w="2268" w:type="dxa"/>
          <w:vAlign w:val="bottom"/>
        </w:tcPr>
        <w:p w14:paraId="63F22906" w14:textId="77777777" w:rsidR="002E262E" w:rsidRPr="00EA7634" w:rsidRDefault="002E262E" w:rsidP="00523506">
          <w:pPr>
            <w:pStyle w:val="Sidfot"/>
            <w:rPr>
              <w:noProof/>
              <w:lang w:val="en-GB"/>
            </w:rPr>
          </w:pPr>
        </w:p>
      </w:tc>
      <w:tc>
        <w:tcPr>
          <w:tcW w:w="2166" w:type="dxa"/>
          <w:vAlign w:val="bottom"/>
        </w:tcPr>
        <w:p w14:paraId="5C1CB9FF" w14:textId="77777777" w:rsidR="002E262E" w:rsidRPr="00EA7634" w:rsidRDefault="002E262E" w:rsidP="00523506">
          <w:pPr>
            <w:pStyle w:val="Sidfot"/>
            <w:rPr>
              <w:noProof/>
              <w:lang w:val="en-GB"/>
            </w:rPr>
          </w:pPr>
        </w:p>
      </w:tc>
      <w:tc>
        <w:tcPr>
          <w:tcW w:w="3234" w:type="dxa"/>
          <w:vAlign w:val="bottom"/>
        </w:tcPr>
        <w:p w14:paraId="55185E47" w14:textId="77777777" w:rsidR="002E262E" w:rsidRPr="00D34D2B" w:rsidRDefault="002E262E" w:rsidP="00523506">
          <w:pPr>
            <w:pStyle w:val="Sidfot"/>
            <w:jc w:val="right"/>
            <w:rPr>
              <w:noProof/>
            </w:rPr>
          </w:pPr>
          <w:r w:rsidRPr="0008546D">
            <w:rPr>
              <w:rStyle w:val="Sidnummer"/>
            </w:rPr>
            <w:fldChar w:fldCharType="begin"/>
          </w:r>
          <w:r w:rsidRPr="0008546D">
            <w:rPr>
              <w:rStyle w:val="Sidnummer"/>
            </w:rPr>
            <w:instrText xml:space="preserve"> PAGE </w:instrText>
          </w:r>
          <w:r w:rsidRPr="0008546D">
            <w:rPr>
              <w:rStyle w:val="Sidnummer"/>
            </w:rPr>
            <w:fldChar w:fldCharType="separate"/>
          </w:r>
          <w:r w:rsidR="00B62C92">
            <w:rPr>
              <w:rStyle w:val="Sidnummer"/>
              <w:noProof/>
            </w:rPr>
            <w:t>3</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B62C92">
            <w:rPr>
              <w:rStyle w:val="Sidnummer"/>
              <w:noProof/>
            </w:rPr>
            <w:t>8</w:t>
          </w:r>
          <w:r w:rsidRPr="0008546D">
            <w:rPr>
              <w:rStyle w:val="Sidnummer"/>
            </w:rPr>
            <w:fldChar w:fldCharType="end"/>
          </w:r>
          <w:r w:rsidRPr="0008546D">
            <w:rPr>
              <w:rStyle w:val="Sidnummer"/>
            </w:rPr>
            <w:t>)</w:t>
          </w:r>
        </w:p>
      </w:tc>
    </w:tr>
  </w:tbl>
  <w:p w14:paraId="5E3F1579" w14:textId="77777777" w:rsidR="002E262E" w:rsidRPr="00126181" w:rsidRDefault="002E262E" w:rsidP="00BA7679">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B1EC" w14:textId="77777777" w:rsidR="000B4097" w:rsidRDefault="000B4097">
      <w:r>
        <w:separator/>
      </w:r>
    </w:p>
  </w:footnote>
  <w:footnote w:type="continuationSeparator" w:id="0">
    <w:p w14:paraId="487189A8" w14:textId="77777777" w:rsidR="000B4097" w:rsidRDefault="000B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07" w:type="dxa"/>
      <w:tblInd w:w="-29" w:type="dxa"/>
      <w:tblLayout w:type="fixed"/>
      <w:tblCellMar>
        <w:left w:w="0" w:type="dxa"/>
        <w:right w:w="0" w:type="dxa"/>
      </w:tblCellMar>
      <w:tblLook w:val="01E0" w:firstRow="1" w:lastRow="1" w:firstColumn="1" w:lastColumn="1" w:noHBand="0" w:noVBand="0"/>
    </w:tblPr>
    <w:tblGrid>
      <w:gridCol w:w="7168"/>
      <w:gridCol w:w="1539"/>
    </w:tblGrid>
    <w:tr w:rsidR="002E262E" w14:paraId="66AE0F32" w14:textId="77777777" w:rsidTr="009523A7">
      <w:trPr>
        <w:cantSplit/>
      </w:trPr>
      <w:tc>
        <w:tcPr>
          <w:tcW w:w="7168" w:type="dxa"/>
          <w:tcBorders>
            <w:left w:val="nil"/>
          </w:tcBorders>
          <w:tcMar>
            <w:left w:w="113" w:type="dxa"/>
          </w:tcMar>
        </w:tcPr>
        <w:p w14:paraId="11D2D9B3" w14:textId="77777777" w:rsidR="002E262E" w:rsidRDefault="002E262E" w:rsidP="009523A7">
          <w:pPr>
            <w:pStyle w:val="Brdtext"/>
            <w:spacing w:before="10"/>
          </w:pPr>
          <w:r>
            <w:rPr>
              <w:noProof/>
            </w:rPr>
            <w:drawing>
              <wp:anchor distT="0" distB="0" distL="114300" distR="114300" simplePos="0" relativeHeight="251658752" behindDoc="0" locked="1" layoutInCell="1" allowOverlap="1" wp14:anchorId="46FE60FB" wp14:editId="27DB6449">
                <wp:simplePos x="0" y="0"/>
                <wp:positionH relativeFrom="column">
                  <wp:posOffset>-1371600</wp:posOffset>
                </wp:positionH>
                <wp:positionV relativeFrom="paragraph">
                  <wp:posOffset>10795</wp:posOffset>
                </wp:positionV>
                <wp:extent cx="320675" cy="427990"/>
                <wp:effectExtent l="0" t="0" r="3175" b="0"/>
                <wp:wrapNone/>
                <wp:docPr id="11" name="Bild 28" descr="Lnu_Symbol_8_8mm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Lnu_Symbol_8_8mm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7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6A31BF6" wp14:editId="5A74853B">
                <wp:extent cx="2447925" cy="476250"/>
                <wp:effectExtent l="0" t="0" r="9525" b="0"/>
                <wp:docPr id="1" name="Bild 169" descr="Y:\ok\externa_medarbetare\Palmqvist\Linnéuniversitetet\Grafisk Identitet\Logotyp - Wordmark\TIFF\Lnu_Wordmark_Kalmar_Växjö_68mm6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9" descr="Y:\ok\externa_medarbetare\Palmqvist\Linnéuniversitetet\Grafisk Identitet\Logotyp - Wordmark\TIFF\Lnu_Wordmark_Kalmar_Växjö_68mm600dpi.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476250"/>
                        </a:xfrm>
                        <a:prstGeom prst="rect">
                          <a:avLst/>
                        </a:prstGeom>
                        <a:noFill/>
                        <a:ln>
                          <a:noFill/>
                        </a:ln>
                      </pic:spPr>
                    </pic:pic>
                  </a:graphicData>
                </a:graphic>
              </wp:inline>
            </w:drawing>
          </w:r>
        </w:p>
      </w:tc>
      <w:tc>
        <w:tcPr>
          <w:tcW w:w="1539" w:type="dxa"/>
        </w:tcPr>
        <w:p w14:paraId="60F65F2C" w14:textId="77777777" w:rsidR="002E262E" w:rsidRDefault="002E262E" w:rsidP="009523A7">
          <w:pPr>
            <w:pStyle w:val="Brdtext"/>
            <w:spacing w:before="10"/>
          </w:pPr>
        </w:p>
      </w:tc>
    </w:tr>
  </w:tbl>
  <w:p w14:paraId="3E89E6CD" w14:textId="77777777" w:rsidR="002E262E" w:rsidRDefault="002E262E" w:rsidP="007F0B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07" w:type="dxa"/>
      <w:tblInd w:w="-29" w:type="dxa"/>
      <w:tblLayout w:type="fixed"/>
      <w:tblCellMar>
        <w:left w:w="0" w:type="dxa"/>
        <w:right w:w="0" w:type="dxa"/>
      </w:tblCellMar>
      <w:tblLook w:val="01E0" w:firstRow="1" w:lastRow="1" w:firstColumn="1" w:lastColumn="1" w:noHBand="0" w:noVBand="0"/>
    </w:tblPr>
    <w:tblGrid>
      <w:gridCol w:w="7168"/>
      <w:gridCol w:w="1539"/>
    </w:tblGrid>
    <w:tr w:rsidR="002E262E" w14:paraId="58F31E8D" w14:textId="77777777" w:rsidTr="00D177EE">
      <w:trPr>
        <w:cantSplit/>
      </w:trPr>
      <w:tc>
        <w:tcPr>
          <w:tcW w:w="7168" w:type="dxa"/>
          <w:tcBorders>
            <w:left w:val="nil"/>
          </w:tcBorders>
          <w:tcMar>
            <w:left w:w="113" w:type="dxa"/>
          </w:tcMar>
        </w:tcPr>
        <w:p w14:paraId="0D97266C" w14:textId="77777777" w:rsidR="002E262E" w:rsidRDefault="002E262E" w:rsidP="00890C50">
          <w:pPr>
            <w:pStyle w:val="Brdtext"/>
            <w:spacing w:before="10"/>
          </w:pPr>
          <w:r>
            <w:rPr>
              <w:noProof/>
            </w:rPr>
            <w:drawing>
              <wp:anchor distT="0" distB="0" distL="114300" distR="114300" simplePos="0" relativeHeight="251656704" behindDoc="0" locked="1" layoutInCell="1" allowOverlap="1" wp14:anchorId="4328129B" wp14:editId="735EACE8">
                <wp:simplePos x="0" y="0"/>
                <wp:positionH relativeFrom="column">
                  <wp:posOffset>-1371600</wp:posOffset>
                </wp:positionH>
                <wp:positionV relativeFrom="paragraph">
                  <wp:posOffset>10795</wp:posOffset>
                </wp:positionV>
                <wp:extent cx="320675" cy="427990"/>
                <wp:effectExtent l="0" t="0" r="3175" b="0"/>
                <wp:wrapNone/>
                <wp:docPr id="10" name="Bild 28" descr="Lnu_Symbol_8_8mm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Lnu_Symbol_8_8mm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7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21C3001" wp14:editId="5E6A433E">
                <wp:extent cx="2447925" cy="476250"/>
                <wp:effectExtent l="0" t="0" r="9525" b="0"/>
                <wp:docPr id="2" name="Bild 169" descr="Y:\ok\externa_medarbetare\Palmqvist\Linnéuniversitetet\Grafisk Identitet\Logotyp - Wordmark\TIFF\Lnu_Wordmark_Kalmar_Växjö_68mm6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9" descr="Y:\ok\externa_medarbetare\Palmqvist\Linnéuniversitetet\Grafisk Identitet\Logotyp - Wordmark\TIFF\Lnu_Wordmark_Kalmar_Växjö_68mm600dpi.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476250"/>
                        </a:xfrm>
                        <a:prstGeom prst="rect">
                          <a:avLst/>
                        </a:prstGeom>
                        <a:noFill/>
                        <a:ln>
                          <a:noFill/>
                        </a:ln>
                      </pic:spPr>
                    </pic:pic>
                  </a:graphicData>
                </a:graphic>
              </wp:inline>
            </w:drawing>
          </w:r>
        </w:p>
      </w:tc>
      <w:tc>
        <w:tcPr>
          <w:tcW w:w="1539" w:type="dxa"/>
        </w:tcPr>
        <w:p w14:paraId="7AA9A385" w14:textId="77777777" w:rsidR="002E262E" w:rsidRDefault="002E262E" w:rsidP="00EA7634">
          <w:pPr>
            <w:pStyle w:val="Brdtext"/>
            <w:spacing w:before="10"/>
          </w:pPr>
        </w:p>
      </w:tc>
    </w:tr>
  </w:tbl>
  <w:p w14:paraId="01E7DD2B" w14:textId="77777777" w:rsidR="002E262E" w:rsidRPr="002E10FA" w:rsidRDefault="002E262E" w:rsidP="009141A7">
    <w:pPr>
      <w:pStyle w:val="Sidhuvud"/>
    </w:pPr>
    <w:r>
      <w:drawing>
        <wp:anchor distT="0" distB="0" distL="114300" distR="114300" simplePos="0" relativeHeight="251657728" behindDoc="1" locked="0" layoutInCell="1" allowOverlap="1" wp14:anchorId="2DA29A29" wp14:editId="5200DB4E">
          <wp:simplePos x="0" y="0"/>
          <wp:positionH relativeFrom="column">
            <wp:posOffset>-3083560</wp:posOffset>
          </wp:positionH>
          <wp:positionV relativeFrom="paragraph">
            <wp:posOffset>4681855</wp:posOffset>
          </wp:positionV>
          <wp:extent cx="5419725" cy="6372225"/>
          <wp:effectExtent l="0" t="0" r="9525" b="9525"/>
          <wp:wrapNone/>
          <wp:docPr id="9" name="Bildobjekt 3" descr="MM_Pi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MM_Pil.t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9725" cy="637222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5680" behindDoc="0" locked="1" layoutInCell="1" allowOverlap="1" wp14:anchorId="05EA12F6" wp14:editId="7FE60FC0">
              <wp:simplePos x="0" y="0"/>
              <wp:positionH relativeFrom="column">
                <wp:posOffset>-117475</wp:posOffset>
              </wp:positionH>
              <wp:positionV relativeFrom="page">
                <wp:posOffset>374650</wp:posOffset>
              </wp:positionV>
              <wp:extent cx="0" cy="1828800"/>
              <wp:effectExtent l="6350" t="12700" r="12700" b="6350"/>
              <wp:wrapTight wrapText="bothSides">
                <wp:wrapPolygon edited="0">
                  <wp:start x="-2147483648" y="0"/>
                  <wp:lineTo x="-2147483648" y="195"/>
                  <wp:lineTo x="-2147483648" y="195"/>
                  <wp:lineTo x="-2147483648" y="0"/>
                  <wp:lineTo x="-2147483648" y="0"/>
                </wp:wrapPolygon>
              </wp:wrapTight>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92BFF" id="_x0000_t32" coordsize="21600,21600" o:spt="32" o:oned="t" path="m,l21600,21600e" filled="f">
              <v:path arrowok="t" fillok="f" o:connecttype="none"/>
              <o:lock v:ext="edit" shapetype="t"/>
            </v:shapetype>
            <v:shape id="AutoShape 7" o:spid="_x0000_s1026" type="#_x0000_t32" style="position:absolute;margin-left:-9.25pt;margin-top:29.5pt;width:0;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" strokeweight=".5pt">
              <w10:wrap type="tight"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901F" w14:textId="77777777" w:rsidR="002E262E" w:rsidRPr="007F0B27" w:rsidRDefault="002E262E" w:rsidP="007F0B2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35DE" w14:textId="77777777" w:rsidR="002E262E" w:rsidRDefault="002E262E" w:rsidP="007F0B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C968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E66A299C"/>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512310"/>
    <w:multiLevelType w:val="hybridMultilevel"/>
    <w:tmpl w:val="8BF22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E16B4C"/>
    <w:multiLevelType w:val="hybridMultilevel"/>
    <w:tmpl w:val="BF3C1A7E"/>
    <w:lvl w:ilvl="0" w:tplc="58FA0B8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C27C3C"/>
    <w:multiLevelType w:val="hybridMultilevel"/>
    <w:tmpl w:val="BC267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C081D69"/>
    <w:multiLevelType w:val="hybridMultilevel"/>
    <w:tmpl w:val="417CB72A"/>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21945074"/>
    <w:multiLevelType w:val="hybridMultilevel"/>
    <w:tmpl w:val="95764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1F2688"/>
    <w:multiLevelType w:val="hybridMultilevel"/>
    <w:tmpl w:val="CFA234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C4266BD"/>
    <w:multiLevelType w:val="hybridMultilevel"/>
    <w:tmpl w:val="E02A44DA"/>
    <w:lvl w:ilvl="0" w:tplc="B5F889B8">
      <w:start w:val="1"/>
      <w:numFmt w:val="decimal"/>
      <w:lvlText w:val="%1)"/>
      <w:lvlJc w:val="left"/>
      <w:pPr>
        <w:ind w:left="720" w:hanging="360"/>
      </w:pPr>
      <w:rPr>
        <w:rFonts w:hint="default"/>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08318CF"/>
    <w:multiLevelType w:val="hybridMultilevel"/>
    <w:tmpl w:val="C866778C"/>
    <w:lvl w:ilvl="0" w:tplc="CAAEEDB0">
      <w:numFmt w:val="bullet"/>
      <w:lvlText w:val="-"/>
      <w:lvlJc w:val="left"/>
      <w:pPr>
        <w:ind w:left="2870" w:hanging="356"/>
      </w:pPr>
      <w:rPr>
        <w:rFonts w:ascii="Arial" w:eastAsia="Arial" w:hAnsi="Arial" w:cs="Arial" w:hint="default"/>
        <w:b w:val="0"/>
        <w:bCs w:val="0"/>
        <w:i w:val="0"/>
        <w:iCs w:val="0"/>
        <w:spacing w:val="0"/>
        <w:w w:val="100"/>
        <w:sz w:val="22"/>
        <w:szCs w:val="22"/>
        <w:lang w:val="sv-SE" w:eastAsia="en-US" w:bidi="ar-SA"/>
      </w:rPr>
    </w:lvl>
    <w:lvl w:ilvl="1" w:tplc="07743206">
      <w:numFmt w:val="bullet"/>
      <w:lvlText w:val="•"/>
      <w:lvlJc w:val="left"/>
      <w:pPr>
        <w:ind w:left="3667" w:hanging="356"/>
      </w:pPr>
      <w:rPr>
        <w:lang w:val="sv-SE" w:eastAsia="en-US" w:bidi="ar-SA"/>
      </w:rPr>
    </w:lvl>
    <w:lvl w:ilvl="2" w:tplc="8E84C648">
      <w:numFmt w:val="bullet"/>
      <w:lvlText w:val="•"/>
      <w:lvlJc w:val="left"/>
      <w:pPr>
        <w:ind w:left="4454" w:hanging="356"/>
      </w:pPr>
      <w:rPr>
        <w:lang w:val="sv-SE" w:eastAsia="en-US" w:bidi="ar-SA"/>
      </w:rPr>
    </w:lvl>
    <w:lvl w:ilvl="3" w:tplc="2C08A252">
      <w:numFmt w:val="bullet"/>
      <w:lvlText w:val="•"/>
      <w:lvlJc w:val="left"/>
      <w:pPr>
        <w:ind w:left="5241" w:hanging="356"/>
      </w:pPr>
      <w:rPr>
        <w:lang w:val="sv-SE" w:eastAsia="en-US" w:bidi="ar-SA"/>
      </w:rPr>
    </w:lvl>
    <w:lvl w:ilvl="4" w:tplc="C6541F48">
      <w:numFmt w:val="bullet"/>
      <w:lvlText w:val="•"/>
      <w:lvlJc w:val="left"/>
      <w:pPr>
        <w:ind w:left="6028" w:hanging="356"/>
      </w:pPr>
      <w:rPr>
        <w:lang w:val="sv-SE" w:eastAsia="en-US" w:bidi="ar-SA"/>
      </w:rPr>
    </w:lvl>
    <w:lvl w:ilvl="5" w:tplc="88F0E956">
      <w:numFmt w:val="bullet"/>
      <w:lvlText w:val="•"/>
      <w:lvlJc w:val="left"/>
      <w:pPr>
        <w:ind w:left="6815" w:hanging="356"/>
      </w:pPr>
      <w:rPr>
        <w:lang w:val="sv-SE" w:eastAsia="en-US" w:bidi="ar-SA"/>
      </w:rPr>
    </w:lvl>
    <w:lvl w:ilvl="6" w:tplc="405EC06E">
      <w:numFmt w:val="bullet"/>
      <w:lvlText w:val="•"/>
      <w:lvlJc w:val="left"/>
      <w:pPr>
        <w:ind w:left="7602" w:hanging="356"/>
      </w:pPr>
      <w:rPr>
        <w:lang w:val="sv-SE" w:eastAsia="en-US" w:bidi="ar-SA"/>
      </w:rPr>
    </w:lvl>
    <w:lvl w:ilvl="7" w:tplc="EACE61A6">
      <w:numFmt w:val="bullet"/>
      <w:lvlText w:val="•"/>
      <w:lvlJc w:val="left"/>
      <w:pPr>
        <w:ind w:left="8389" w:hanging="356"/>
      </w:pPr>
      <w:rPr>
        <w:lang w:val="sv-SE" w:eastAsia="en-US" w:bidi="ar-SA"/>
      </w:rPr>
    </w:lvl>
    <w:lvl w:ilvl="8" w:tplc="B718B750">
      <w:numFmt w:val="bullet"/>
      <w:lvlText w:val="•"/>
      <w:lvlJc w:val="left"/>
      <w:pPr>
        <w:ind w:left="9176" w:hanging="356"/>
      </w:pPr>
      <w:rPr>
        <w:lang w:val="sv-SE" w:eastAsia="en-US" w:bidi="ar-SA"/>
      </w:rPr>
    </w:lvl>
  </w:abstractNum>
  <w:abstractNum w:abstractNumId="10" w15:restartNumberingAfterBreak="0">
    <w:nsid w:val="43694C5C"/>
    <w:multiLevelType w:val="hybridMultilevel"/>
    <w:tmpl w:val="DEA04082"/>
    <w:lvl w:ilvl="0" w:tplc="90FCB268">
      <w:start w:val="2"/>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94024E"/>
    <w:multiLevelType w:val="hybridMultilevel"/>
    <w:tmpl w:val="34E0ECA0"/>
    <w:lvl w:ilvl="0" w:tplc="3998ECCC">
      <w:start w:val="1"/>
      <w:numFmt w:val="bullet"/>
      <w:lvlText w:val="•"/>
      <w:lvlJc w:val="left"/>
      <w:pPr>
        <w:ind w:left="1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F020DE">
      <w:start w:val="1"/>
      <w:numFmt w:val="bullet"/>
      <w:lvlText w:val="o"/>
      <w:lvlJc w:val="left"/>
      <w:pPr>
        <w:ind w:left="2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7AC756">
      <w:start w:val="1"/>
      <w:numFmt w:val="bullet"/>
      <w:lvlText w:val="▪"/>
      <w:lvlJc w:val="left"/>
      <w:pPr>
        <w:ind w:left="2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084BEE">
      <w:start w:val="1"/>
      <w:numFmt w:val="bullet"/>
      <w:lvlText w:val="•"/>
      <w:lvlJc w:val="left"/>
      <w:pPr>
        <w:ind w:left="3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418F2">
      <w:start w:val="1"/>
      <w:numFmt w:val="bullet"/>
      <w:lvlText w:val="o"/>
      <w:lvlJc w:val="left"/>
      <w:pPr>
        <w:ind w:left="4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440E2">
      <w:start w:val="1"/>
      <w:numFmt w:val="bullet"/>
      <w:lvlText w:val="▪"/>
      <w:lvlJc w:val="left"/>
      <w:pPr>
        <w:ind w:left="5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62D504">
      <w:start w:val="1"/>
      <w:numFmt w:val="bullet"/>
      <w:lvlText w:val="•"/>
      <w:lvlJc w:val="left"/>
      <w:pPr>
        <w:ind w:left="5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405E1A">
      <w:start w:val="1"/>
      <w:numFmt w:val="bullet"/>
      <w:lvlText w:val="o"/>
      <w:lvlJc w:val="left"/>
      <w:pPr>
        <w:ind w:left="6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96EC32">
      <w:start w:val="1"/>
      <w:numFmt w:val="bullet"/>
      <w:lvlText w:val="▪"/>
      <w:lvlJc w:val="left"/>
      <w:pPr>
        <w:ind w:left="7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9E2BEE"/>
    <w:multiLevelType w:val="hybridMultilevel"/>
    <w:tmpl w:val="71B6BA6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F7749E4"/>
    <w:multiLevelType w:val="hybridMultilevel"/>
    <w:tmpl w:val="EF8C7F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2195F7D"/>
    <w:multiLevelType w:val="hybridMultilevel"/>
    <w:tmpl w:val="D848D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62A4221"/>
    <w:multiLevelType w:val="hybridMultilevel"/>
    <w:tmpl w:val="71FADF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654AB8"/>
    <w:multiLevelType w:val="multilevel"/>
    <w:tmpl w:val="3E86F30E"/>
    <w:lvl w:ilvl="0">
      <w:start w:val="1"/>
      <w:numFmt w:val="decimal"/>
      <w:pStyle w:val="nRubrik1"/>
      <w:lvlText w:val="%1."/>
      <w:lvlJc w:val="left"/>
      <w:pPr>
        <w:tabs>
          <w:tab w:val="num" w:pos="454"/>
        </w:tabs>
        <w:ind w:left="454" w:hanging="454"/>
      </w:pPr>
      <w:rPr>
        <w:rFonts w:hint="default"/>
      </w:rPr>
    </w:lvl>
    <w:lvl w:ilvl="1">
      <w:start w:val="1"/>
      <w:numFmt w:val="decimal"/>
      <w:pStyle w:val="nRubrik2"/>
      <w:lvlText w:val="%1.%2"/>
      <w:lvlJc w:val="left"/>
      <w:pPr>
        <w:tabs>
          <w:tab w:val="num" w:pos="454"/>
        </w:tabs>
        <w:ind w:left="454" w:hanging="454"/>
      </w:pPr>
      <w:rPr>
        <w:rFonts w:hint="default"/>
      </w:rPr>
    </w:lvl>
    <w:lvl w:ilvl="2">
      <w:start w:val="1"/>
      <w:numFmt w:val="decimal"/>
      <w:lvlRestart w:val="1"/>
      <w:lvlText w:val="%2.%1.%3"/>
      <w:lvlJc w:val="left"/>
      <w:pPr>
        <w:tabs>
          <w:tab w:val="num" w:pos="454"/>
        </w:tabs>
        <w:ind w:left="454"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64667960"/>
    <w:multiLevelType w:val="hybridMultilevel"/>
    <w:tmpl w:val="0D94336C"/>
    <w:lvl w:ilvl="0" w:tplc="294829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7015E29"/>
    <w:multiLevelType w:val="hybridMultilevel"/>
    <w:tmpl w:val="2FAE79F8"/>
    <w:lvl w:ilvl="0" w:tplc="041D0017">
      <w:start w:val="1"/>
      <w:numFmt w:val="lowerLetter"/>
      <w:lvlText w:val="%1)"/>
      <w:lvlJc w:val="left"/>
      <w:pPr>
        <w:tabs>
          <w:tab w:val="num" w:pos="720"/>
        </w:tabs>
        <w:ind w:left="720" w:hanging="360"/>
      </w:pPr>
      <w:rPr>
        <w:rFonts w:hint="default"/>
      </w:rPr>
    </w:lvl>
    <w:lvl w:ilvl="1" w:tplc="913C118A">
      <w:start w:val="1"/>
      <w:numFmt w:val="bullet"/>
      <w:lvlText w:val=""/>
      <w:lvlJc w:val="left"/>
      <w:pPr>
        <w:tabs>
          <w:tab w:val="num" w:pos="1440"/>
        </w:tabs>
        <w:ind w:left="1440" w:hanging="360"/>
      </w:pPr>
      <w:rPr>
        <w:rFonts w:ascii="Symbol" w:eastAsia="Times New Roman" w:hAnsi="Symbol" w:cs="Times New Roman"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8954349">
    <w:abstractNumId w:val="0"/>
  </w:num>
  <w:num w:numId="2" w16cid:durableId="91977139">
    <w:abstractNumId w:val="1"/>
  </w:num>
  <w:num w:numId="3" w16cid:durableId="1383941788">
    <w:abstractNumId w:val="16"/>
  </w:num>
  <w:num w:numId="4" w16cid:durableId="1693416175">
    <w:abstractNumId w:val="3"/>
  </w:num>
  <w:num w:numId="5" w16cid:durableId="23038712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946629">
    <w:abstractNumId w:val="5"/>
  </w:num>
  <w:num w:numId="7" w16cid:durableId="934827817">
    <w:abstractNumId w:val="10"/>
  </w:num>
  <w:num w:numId="8" w16cid:durableId="1262182419">
    <w:abstractNumId w:val="8"/>
  </w:num>
  <w:num w:numId="9" w16cid:durableId="147676109">
    <w:abstractNumId w:val="18"/>
  </w:num>
  <w:num w:numId="10" w16cid:durableId="1951668550">
    <w:abstractNumId w:val="17"/>
  </w:num>
  <w:num w:numId="11" w16cid:durableId="1695576609">
    <w:abstractNumId w:val="14"/>
  </w:num>
  <w:num w:numId="12" w16cid:durableId="1308972882">
    <w:abstractNumId w:val="7"/>
  </w:num>
  <w:num w:numId="13" w16cid:durableId="2030376455">
    <w:abstractNumId w:val="11"/>
  </w:num>
  <w:num w:numId="14" w16cid:durableId="1128208704">
    <w:abstractNumId w:val="13"/>
  </w:num>
  <w:num w:numId="15" w16cid:durableId="600795886">
    <w:abstractNumId w:val="2"/>
  </w:num>
  <w:num w:numId="16" w16cid:durableId="937719639">
    <w:abstractNumId w:val="4"/>
  </w:num>
  <w:num w:numId="17" w16cid:durableId="749086093">
    <w:abstractNumId w:val="15"/>
  </w:num>
  <w:num w:numId="18" w16cid:durableId="748816965">
    <w:abstractNumId w:val="6"/>
  </w:num>
  <w:num w:numId="19" w16cid:durableId="1488937311">
    <w:abstractNumId w:val="9"/>
  </w:num>
  <w:num w:numId="20" w16cid:durableId="92892414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735"/>
    <w:rsid w:val="00012738"/>
    <w:rsid w:val="00034C9C"/>
    <w:rsid w:val="00037026"/>
    <w:rsid w:val="00040705"/>
    <w:rsid w:val="0005131B"/>
    <w:rsid w:val="00060B17"/>
    <w:rsid w:val="00070360"/>
    <w:rsid w:val="00081855"/>
    <w:rsid w:val="00083A2C"/>
    <w:rsid w:val="000935F2"/>
    <w:rsid w:val="000B4097"/>
    <w:rsid w:val="000C0847"/>
    <w:rsid w:val="000C3296"/>
    <w:rsid w:val="000C5A34"/>
    <w:rsid w:val="000D18C1"/>
    <w:rsid w:val="000D47BD"/>
    <w:rsid w:val="000D4873"/>
    <w:rsid w:val="000D7105"/>
    <w:rsid w:val="000E65F6"/>
    <w:rsid w:val="000F6038"/>
    <w:rsid w:val="000F6DAA"/>
    <w:rsid w:val="00100E4F"/>
    <w:rsid w:val="00101ADB"/>
    <w:rsid w:val="00105EDD"/>
    <w:rsid w:val="001069AC"/>
    <w:rsid w:val="00112D72"/>
    <w:rsid w:val="001230FA"/>
    <w:rsid w:val="00132A25"/>
    <w:rsid w:val="001351CE"/>
    <w:rsid w:val="001361DC"/>
    <w:rsid w:val="00147864"/>
    <w:rsid w:val="0015696F"/>
    <w:rsid w:val="00165B9F"/>
    <w:rsid w:val="00166544"/>
    <w:rsid w:val="0016775B"/>
    <w:rsid w:val="00171BE1"/>
    <w:rsid w:val="001770D2"/>
    <w:rsid w:val="00180061"/>
    <w:rsid w:val="001857A4"/>
    <w:rsid w:val="00192A2C"/>
    <w:rsid w:val="001A01A3"/>
    <w:rsid w:val="001A03BE"/>
    <w:rsid w:val="001A62B9"/>
    <w:rsid w:val="001A738C"/>
    <w:rsid w:val="001B22AB"/>
    <w:rsid w:val="001B6F3C"/>
    <w:rsid w:val="001C3786"/>
    <w:rsid w:val="001E0400"/>
    <w:rsid w:val="001E1DB5"/>
    <w:rsid w:val="001E7970"/>
    <w:rsid w:val="001F1577"/>
    <w:rsid w:val="001F49E7"/>
    <w:rsid w:val="002105EC"/>
    <w:rsid w:val="0021751E"/>
    <w:rsid w:val="0021778C"/>
    <w:rsid w:val="002369CE"/>
    <w:rsid w:val="002374DB"/>
    <w:rsid w:val="0024547E"/>
    <w:rsid w:val="00250350"/>
    <w:rsid w:val="002568DD"/>
    <w:rsid w:val="002713DA"/>
    <w:rsid w:val="00277F36"/>
    <w:rsid w:val="00280779"/>
    <w:rsid w:val="002811C6"/>
    <w:rsid w:val="00283D8A"/>
    <w:rsid w:val="0028592E"/>
    <w:rsid w:val="00292CE1"/>
    <w:rsid w:val="002A2145"/>
    <w:rsid w:val="002B0599"/>
    <w:rsid w:val="002B5D14"/>
    <w:rsid w:val="002C32EB"/>
    <w:rsid w:val="002D38FD"/>
    <w:rsid w:val="002E262E"/>
    <w:rsid w:val="002F3798"/>
    <w:rsid w:val="003234B3"/>
    <w:rsid w:val="00325882"/>
    <w:rsid w:val="00326A70"/>
    <w:rsid w:val="00331643"/>
    <w:rsid w:val="003351C8"/>
    <w:rsid w:val="00336E41"/>
    <w:rsid w:val="003570C0"/>
    <w:rsid w:val="00361C0D"/>
    <w:rsid w:val="00364378"/>
    <w:rsid w:val="003764D7"/>
    <w:rsid w:val="00377AE6"/>
    <w:rsid w:val="003846FF"/>
    <w:rsid w:val="00385160"/>
    <w:rsid w:val="003912B9"/>
    <w:rsid w:val="00391F0A"/>
    <w:rsid w:val="003B19AE"/>
    <w:rsid w:val="003B30F7"/>
    <w:rsid w:val="003C2235"/>
    <w:rsid w:val="003C4AB5"/>
    <w:rsid w:val="003C6F82"/>
    <w:rsid w:val="003D5D1E"/>
    <w:rsid w:val="003E1377"/>
    <w:rsid w:val="003E305C"/>
    <w:rsid w:val="003E6EA3"/>
    <w:rsid w:val="003F2359"/>
    <w:rsid w:val="003F36E9"/>
    <w:rsid w:val="0040348A"/>
    <w:rsid w:val="00414E0C"/>
    <w:rsid w:val="0042141D"/>
    <w:rsid w:val="00442F63"/>
    <w:rsid w:val="0044604F"/>
    <w:rsid w:val="0045421E"/>
    <w:rsid w:val="00457107"/>
    <w:rsid w:val="004618F5"/>
    <w:rsid w:val="00464EEE"/>
    <w:rsid w:val="004653B6"/>
    <w:rsid w:val="00465D0B"/>
    <w:rsid w:val="0047153E"/>
    <w:rsid w:val="00485B59"/>
    <w:rsid w:val="004863A4"/>
    <w:rsid w:val="004951BF"/>
    <w:rsid w:val="004A041C"/>
    <w:rsid w:val="004B20D6"/>
    <w:rsid w:val="004B2925"/>
    <w:rsid w:val="004C0508"/>
    <w:rsid w:val="004C246F"/>
    <w:rsid w:val="004D3BB7"/>
    <w:rsid w:val="004D6B88"/>
    <w:rsid w:val="004E18B8"/>
    <w:rsid w:val="004E50FE"/>
    <w:rsid w:val="004E53B9"/>
    <w:rsid w:val="004F064B"/>
    <w:rsid w:val="004F0811"/>
    <w:rsid w:val="004F385C"/>
    <w:rsid w:val="00502035"/>
    <w:rsid w:val="00512DE3"/>
    <w:rsid w:val="005135BE"/>
    <w:rsid w:val="00514F37"/>
    <w:rsid w:val="00523506"/>
    <w:rsid w:val="00525C9D"/>
    <w:rsid w:val="00526B07"/>
    <w:rsid w:val="00527222"/>
    <w:rsid w:val="005272B0"/>
    <w:rsid w:val="00527DAA"/>
    <w:rsid w:val="00535E35"/>
    <w:rsid w:val="00550220"/>
    <w:rsid w:val="00550886"/>
    <w:rsid w:val="005552E6"/>
    <w:rsid w:val="00561503"/>
    <w:rsid w:val="005654D5"/>
    <w:rsid w:val="00567CD8"/>
    <w:rsid w:val="00574C39"/>
    <w:rsid w:val="00575FF8"/>
    <w:rsid w:val="0057762D"/>
    <w:rsid w:val="005856A6"/>
    <w:rsid w:val="00594187"/>
    <w:rsid w:val="005964E5"/>
    <w:rsid w:val="00597D97"/>
    <w:rsid w:val="005A326F"/>
    <w:rsid w:val="005B6771"/>
    <w:rsid w:val="005C4F55"/>
    <w:rsid w:val="005C5FFD"/>
    <w:rsid w:val="005D4789"/>
    <w:rsid w:val="005D723A"/>
    <w:rsid w:val="005E392D"/>
    <w:rsid w:val="005F175C"/>
    <w:rsid w:val="00600CB1"/>
    <w:rsid w:val="00631F2E"/>
    <w:rsid w:val="00643705"/>
    <w:rsid w:val="0064603F"/>
    <w:rsid w:val="00647F74"/>
    <w:rsid w:val="006529EF"/>
    <w:rsid w:val="00671139"/>
    <w:rsid w:val="006779BD"/>
    <w:rsid w:val="00696A92"/>
    <w:rsid w:val="006A2430"/>
    <w:rsid w:val="006A362B"/>
    <w:rsid w:val="006A71C9"/>
    <w:rsid w:val="006B0DD4"/>
    <w:rsid w:val="006B143B"/>
    <w:rsid w:val="006B1BB3"/>
    <w:rsid w:val="006B3578"/>
    <w:rsid w:val="006B6C98"/>
    <w:rsid w:val="006B75A8"/>
    <w:rsid w:val="006C1CD7"/>
    <w:rsid w:val="006D4BFB"/>
    <w:rsid w:val="006E4A90"/>
    <w:rsid w:val="006E56B5"/>
    <w:rsid w:val="006E7FE3"/>
    <w:rsid w:val="006F5219"/>
    <w:rsid w:val="006F5295"/>
    <w:rsid w:val="006F7F10"/>
    <w:rsid w:val="00712999"/>
    <w:rsid w:val="007237AB"/>
    <w:rsid w:val="00727D9F"/>
    <w:rsid w:val="00730155"/>
    <w:rsid w:val="00731665"/>
    <w:rsid w:val="00734B57"/>
    <w:rsid w:val="00735291"/>
    <w:rsid w:val="00735412"/>
    <w:rsid w:val="00747221"/>
    <w:rsid w:val="00763F73"/>
    <w:rsid w:val="00772E10"/>
    <w:rsid w:val="00777D14"/>
    <w:rsid w:val="00790FD2"/>
    <w:rsid w:val="0079757C"/>
    <w:rsid w:val="007A74F1"/>
    <w:rsid w:val="007B0658"/>
    <w:rsid w:val="007B3FEC"/>
    <w:rsid w:val="007C1207"/>
    <w:rsid w:val="007D00F1"/>
    <w:rsid w:val="007D2DFD"/>
    <w:rsid w:val="007D2FDB"/>
    <w:rsid w:val="007D53BD"/>
    <w:rsid w:val="007E13B8"/>
    <w:rsid w:val="007E4D24"/>
    <w:rsid w:val="007F0164"/>
    <w:rsid w:val="007F0B27"/>
    <w:rsid w:val="007F22B3"/>
    <w:rsid w:val="007F3624"/>
    <w:rsid w:val="007F5052"/>
    <w:rsid w:val="007F57D2"/>
    <w:rsid w:val="007F78D4"/>
    <w:rsid w:val="007F78F8"/>
    <w:rsid w:val="00804C0E"/>
    <w:rsid w:val="008147B7"/>
    <w:rsid w:val="00815389"/>
    <w:rsid w:val="00816735"/>
    <w:rsid w:val="00824B5F"/>
    <w:rsid w:val="008254D2"/>
    <w:rsid w:val="00826A1E"/>
    <w:rsid w:val="0083453F"/>
    <w:rsid w:val="00836F7E"/>
    <w:rsid w:val="00837C20"/>
    <w:rsid w:val="008443FE"/>
    <w:rsid w:val="00847117"/>
    <w:rsid w:val="008512FC"/>
    <w:rsid w:val="00854C6F"/>
    <w:rsid w:val="0086217C"/>
    <w:rsid w:val="00862482"/>
    <w:rsid w:val="00871A1D"/>
    <w:rsid w:val="00875F76"/>
    <w:rsid w:val="008762E7"/>
    <w:rsid w:val="00884334"/>
    <w:rsid w:val="008908D6"/>
    <w:rsid w:val="00890C50"/>
    <w:rsid w:val="00890ED0"/>
    <w:rsid w:val="008A5B5F"/>
    <w:rsid w:val="008A63FB"/>
    <w:rsid w:val="008B4133"/>
    <w:rsid w:val="008F1C8E"/>
    <w:rsid w:val="008F36E6"/>
    <w:rsid w:val="00902CC0"/>
    <w:rsid w:val="009039A1"/>
    <w:rsid w:val="009141A7"/>
    <w:rsid w:val="0091548C"/>
    <w:rsid w:val="009248CA"/>
    <w:rsid w:val="009258FB"/>
    <w:rsid w:val="00925B3D"/>
    <w:rsid w:val="0093173E"/>
    <w:rsid w:val="0093368E"/>
    <w:rsid w:val="00937EED"/>
    <w:rsid w:val="00943243"/>
    <w:rsid w:val="009523A7"/>
    <w:rsid w:val="00952B5D"/>
    <w:rsid w:val="00953716"/>
    <w:rsid w:val="0095444F"/>
    <w:rsid w:val="009561BC"/>
    <w:rsid w:val="00964491"/>
    <w:rsid w:val="009665E9"/>
    <w:rsid w:val="00966FA3"/>
    <w:rsid w:val="00974CC2"/>
    <w:rsid w:val="00992433"/>
    <w:rsid w:val="009B3A79"/>
    <w:rsid w:val="009B4B64"/>
    <w:rsid w:val="009B4EF4"/>
    <w:rsid w:val="009C032A"/>
    <w:rsid w:val="009C61C7"/>
    <w:rsid w:val="009D1A96"/>
    <w:rsid w:val="009E052E"/>
    <w:rsid w:val="009E37A2"/>
    <w:rsid w:val="009E7B87"/>
    <w:rsid w:val="009F2682"/>
    <w:rsid w:val="009F3B0E"/>
    <w:rsid w:val="009F7F61"/>
    <w:rsid w:val="00A017D2"/>
    <w:rsid w:val="00A0597E"/>
    <w:rsid w:val="00A0733D"/>
    <w:rsid w:val="00A21153"/>
    <w:rsid w:val="00A241DF"/>
    <w:rsid w:val="00A26D18"/>
    <w:rsid w:val="00A275BE"/>
    <w:rsid w:val="00A328BF"/>
    <w:rsid w:val="00A33D11"/>
    <w:rsid w:val="00A431F1"/>
    <w:rsid w:val="00A43DFF"/>
    <w:rsid w:val="00A55E5A"/>
    <w:rsid w:val="00A571B7"/>
    <w:rsid w:val="00A62E8B"/>
    <w:rsid w:val="00A76D8A"/>
    <w:rsid w:val="00A77714"/>
    <w:rsid w:val="00A9144F"/>
    <w:rsid w:val="00AA27AC"/>
    <w:rsid w:val="00AA2BC2"/>
    <w:rsid w:val="00AB2C05"/>
    <w:rsid w:val="00AB3A49"/>
    <w:rsid w:val="00AB51FA"/>
    <w:rsid w:val="00AB656A"/>
    <w:rsid w:val="00AB7FEC"/>
    <w:rsid w:val="00AC38AC"/>
    <w:rsid w:val="00AD1DB7"/>
    <w:rsid w:val="00AE28E9"/>
    <w:rsid w:val="00AE76AC"/>
    <w:rsid w:val="00B00886"/>
    <w:rsid w:val="00B00A1E"/>
    <w:rsid w:val="00B04E26"/>
    <w:rsid w:val="00B06802"/>
    <w:rsid w:val="00B149C9"/>
    <w:rsid w:val="00B17615"/>
    <w:rsid w:val="00B205DC"/>
    <w:rsid w:val="00B23B76"/>
    <w:rsid w:val="00B23DE8"/>
    <w:rsid w:val="00B34FC1"/>
    <w:rsid w:val="00B40DB4"/>
    <w:rsid w:val="00B4626F"/>
    <w:rsid w:val="00B5138F"/>
    <w:rsid w:val="00B56FC0"/>
    <w:rsid w:val="00B62C92"/>
    <w:rsid w:val="00B652F8"/>
    <w:rsid w:val="00B65B1B"/>
    <w:rsid w:val="00B719C5"/>
    <w:rsid w:val="00B73911"/>
    <w:rsid w:val="00B938D5"/>
    <w:rsid w:val="00B93DF4"/>
    <w:rsid w:val="00BA7679"/>
    <w:rsid w:val="00BA76F8"/>
    <w:rsid w:val="00BA7DB6"/>
    <w:rsid w:val="00BC2286"/>
    <w:rsid w:val="00BC3102"/>
    <w:rsid w:val="00BD606C"/>
    <w:rsid w:val="00BF0DA0"/>
    <w:rsid w:val="00C02D4C"/>
    <w:rsid w:val="00C0472E"/>
    <w:rsid w:val="00C10E7C"/>
    <w:rsid w:val="00C15A1F"/>
    <w:rsid w:val="00C37664"/>
    <w:rsid w:val="00C61936"/>
    <w:rsid w:val="00C65ED7"/>
    <w:rsid w:val="00C854DE"/>
    <w:rsid w:val="00C86D32"/>
    <w:rsid w:val="00C90421"/>
    <w:rsid w:val="00CA23B8"/>
    <w:rsid w:val="00CA438A"/>
    <w:rsid w:val="00CA7C1C"/>
    <w:rsid w:val="00CC0045"/>
    <w:rsid w:val="00CC3707"/>
    <w:rsid w:val="00CD06E3"/>
    <w:rsid w:val="00CD0944"/>
    <w:rsid w:val="00CD0DD0"/>
    <w:rsid w:val="00CE66CA"/>
    <w:rsid w:val="00CF44E6"/>
    <w:rsid w:val="00D03E53"/>
    <w:rsid w:val="00D0504C"/>
    <w:rsid w:val="00D10541"/>
    <w:rsid w:val="00D15670"/>
    <w:rsid w:val="00D16D3D"/>
    <w:rsid w:val="00D177EE"/>
    <w:rsid w:val="00D22E0A"/>
    <w:rsid w:val="00D2426C"/>
    <w:rsid w:val="00D25310"/>
    <w:rsid w:val="00D3122C"/>
    <w:rsid w:val="00D35E71"/>
    <w:rsid w:val="00D4046A"/>
    <w:rsid w:val="00D46238"/>
    <w:rsid w:val="00D50DC4"/>
    <w:rsid w:val="00D52B04"/>
    <w:rsid w:val="00D53EE1"/>
    <w:rsid w:val="00D54050"/>
    <w:rsid w:val="00D60C6E"/>
    <w:rsid w:val="00D65497"/>
    <w:rsid w:val="00D7109C"/>
    <w:rsid w:val="00D77AED"/>
    <w:rsid w:val="00D93225"/>
    <w:rsid w:val="00D93480"/>
    <w:rsid w:val="00D95A90"/>
    <w:rsid w:val="00DA1524"/>
    <w:rsid w:val="00DA2B59"/>
    <w:rsid w:val="00DA72C9"/>
    <w:rsid w:val="00DC7C1C"/>
    <w:rsid w:val="00DD111C"/>
    <w:rsid w:val="00DE408D"/>
    <w:rsid w:val="00DE4E99"/>
    <w:rsid w:val="00E13382"/>
    <w:rsid w:val="00E374BD"/>
    <w:rsid w:val="00E401B8"/>
    <w:rsid w:val="00E423F1"/>
    <w:rsid w:val="00E6148D"/>
    <w:rsid w:val="00E66C8B"/>
    <w:rsid w:val="00E74232"/>
    <w:rsid w:val="00EA3045"/>
    <w:rsid w:val="00EA7634"/>
    <w:rsid w:val="00EA7D9D"/>
    <w:rsid w:val="00EB0897"/>
    <w:rsid w:val="00EB251F"/>
    <w:rsid w:val="00EB340C"/>
    <w:rsid w:val="00EC4B8E"/>
    <w:rsid w:val="00EC5987"/>
    <w:rsid w:val="00EC7DE5"/>
    <w:rsid w:val="00ED3E69"/>
    <w:rsid w:val="00EE2CA0"/>
    <w:rsid w:val="00EE5098"/>
    <w:rsid w:val="00EF186F"/>
    <w:rsid w:val="00EF2340"/>
    <w:rsid w:val="00F00C4C"/>
    <w:rsid w:val="00F01ED9"/>
    <w:rsid w:val="00F02793"/>
    <w:rsid w:val="00F07FD7"/>
    <w:rsid w:val="00F110B7"/>
    <w:rsid w:val="00F1288B"/>
    <w:rsid w:val="00F15EB1"/>
    <w:rsid w:val="00F257FA"/>
    <w:rsid w:val="00F341F8"/>
    <w:rsid w:val="00F355A0"/>
    <w:rsid w:val="00F37A67"/>
    <w:rsid w:val="00F44FC2"/>
    <w:rsid w:val="00F476C2"/>
    <w:rsid w:val="00F57904"/>
    <w:rsid w:val="00F60651"/>
    <w:rsid w:val="00F66FBF"/>
    <w:rsid w:val="00F67869"/>
    <w:rsid w:val="00F7071E"/>
    <w:rsid w:val="00F714D5"/>
    <w:rsid w:val="00F7342F"/>
    <w:rsid w:val="00F76D1B"/>
    <w:rsid w:val="00FC13D7"/>
    <w:rsid w:val="00FC5983"/>
    <w:rsid w:val="00FD300D"/>
    <w:rsid w:val="00FD3B31"/>
    <w:rsid w:val="00FD57AB"/>
    <w:rsid w:val="00FD5B15"/>
    <w:rsid w:val="00FE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3E0CD"/>
  <w15:docId w15:val="{A0C713C4-C480-44AB-B2B9-32AFA217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235"/>
    <w:rPr>
      <w:sz w:val="24"/>
      <w:szCs w:val="24"/>
      <w:lang w:val="sv-SE" w:eastAsia="sv-SE"/>
    </w:rPr>
  </w:style>
  <w:style w:type="paragraph" w:styleId="Rubrik1">
    <w:name w:val="heading 1"/>
    <w:basedOn w:val="Normal"/>
    <w:next w:val="Brdtext"/>
    <w:link w:val="Rubrik1Char"/>
    <w:qFormat/>
    <w:rsid w:val="002F54F3"/>
    <w:pPr>
      <w:keepNext/>
      <w:spacing w:line="260" w:lineRule="atLeast"/>
      <w:outlineLvl w:val="0"/>
    </w:pPr>
    <w:rPr>
      <w:rFonts w:cs="Arial"/>
      <w:bCs/>
      <w:kern w:val="32"/>
      <w:sz w:val="34"/>
      <w:szCs w:val="32"/>
    </w:rPr>
  </w:style>
  <w:style w:type="paragraph" w:styleId="Rubrik2">
    <w:name w:val="heading 2"/>
    <w:basedOn w:val="Normal"/>
    <w:next w:val="Brdtext"/>
    <w:qFormat/>
    <w:rsid w:val="002F54F3"/>
    <w:pPr>
      <w:keepNext/>
      <w:spacing w:line="260" w:lineRule="atLeast"/>
      <w:outlineLvl w:val="1"/>
    </w:pPr>
    <w:rPr>
      <w:rFonts w:cs="Arial"/>
      <w:bCs/>
      <w:iCs/>
      <w:sz w:val="26"/>
      <w:szCs w:val="28"/>
    </w:rPr>
  </w:style>
  <w:style w:type="paragraph" w:styleId="Rubrik3">
    <w:name w:val="heading 3"/>
    <w:basedOn w:val="Normal"/>
    <w:next w:val="Brdtext"/>
    <w:qFormat/>
    <w:rsid w:val="002F54F3"/>
    <w:pPr>
      <w:keepNext/>
      <w:spacing w:line="260" w:lineRule="atLeast"/>
      <w:outlineLvl w:val="2"/>
    </w:pPr>
    <w:rPr>
      <w:rFonts w:cs="Arial"/>
      <w:b/>
      <w:bCs/>
      <w:sz w:val="22"/>
      <w:szCs w:val="26"/>
    </w:rPr>
  </w:style>
  <w:style w:type="paragraph" w:styleId="Rubrik4">
    <w:name w:val="heading 4"/>
    <w:basedOn w:val="Normal"/>
    <w:next w:val="Brdtext"/>
    <w:qFormat/>
    <w:rsid w:val="002F54F3"/>
    <w:pPr>
      <w:keepNext/>
      <w:spacing w:line="260" w:lineRule="atLeast"/>
      <w:outlineLvl w:val="3"/>
    </w:pPr>
    <w:rPr>
      <w:bCs/>
      <w:i/>
      <w:sz w:val="2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2F54F3"/>
    <w:pPr>
      <w:spacing w:line="260" w:lineRule="atLeast"/>
    </w:pPr>
    <w:rPr>
      <w:sz w:val="22"/>
    </w:rPr>
  </w:style>
  <w:style w:type="paragraph" w:styleId="Sidhuvud">
    <w:name w:val="header"/>
    <w:basedOn w:val="Normal"/>
    <w:rsid w:val="002E10FA"/>
    <w:pPr>
      <w:tabs>
        <w:tab w:val="center" w:pos="4536"/>
        <w:tab w:val="right" w:pos="9072"/>
      </w:tabs>
      <w:spacing w:before="20" w:after="40" w:line="180" w:lineRule="atLeast"/>
    </w:pPr>
    <w:rPr>
      <w:noProof/>
      <w:sz w:val="16"/>
    </w:rPr>
  </w:style>
  <w:style w:type="paragraph" w:styleId="Sidfot">
    <w:name w:val="footer"/>
    <w:basedOn w:val="Normal"/>
    <w:rsid w:val="002F54F3"/>
    <w:pPr>
      <w:tabs>
        <w:tab w:val="center" w:pos="4536"/>
        <w:tab w:val="right" w:pos="9072"/>
      </w:tabs>
      <w:spacing w:line="180" w:lineRule="atLeast"/>
    </w:pPr>
    <w:rPr>
      <w:sz w:val="16"/>
    </w:rPr>
  </w:style>
  <w:style w:type="table" w:styleId="Tabellrutnt">
    <w:name w:val="Table Grid"/>
    <w:basedOn w:val="Normaltabell"/>
    <w:rsid w:val="00AE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D7652D"/>
    <w:rPr>
      <w:rFonts w:ascii="Tahoma" w:hAnsi="Tahoma" w:cs="Tahoma"/>
      <w:sz w:val="16"/>
      <w:szCs w:val="16"/>
    </w:rPr>
  </w:style>
  <w:style w:type="character" w:styleId="Sidnummer">
    <w:name w:val="page number"/>
    <w:basedOn w:val="Standardstycketeckensnitt"/>
    <w:rsid w:val="0008546D"/>
    <w:rPr>
      <w:rFonts w:ascii="Times New Roman" w:hAnsi="Times New Roman"/>
      <w:sz w:val="22"/>
    </w:rPr>
  </w:style>
  <w:style w:type="paragraph" w:customStyle="1" w:styleId="FotKursiv">
    <w:name w:val="FotKursiv"/>
    <w:basedOn w:val="Sidfot"/>
    <w:next w:val="Sidfot"/>
    <w:rsid w:val="00C13149"/>
    <w:rPr>
      <w:i/>
      <w:noProof/>
      <w:lang w:val="en-GB"/>
    </w:rPr>
  </w:style>
  <w:style w:type="paragraph" w:customStyle="1" w:styleId="DokumentRubrik">
    <w:name w:val="DokumentRubrik"/>
    <w:basedOn w:val="Brdtext"/>
    <w:rsid w:val="00824B5F"/>
    <w:pPr>
      <w:spacing w:line="620" w:lineRule="exact"/>
    </w:pPr>
    <w:rPr>
      <w:sz w:val="52"/>
    </w:rPr>
  </w:style>
  <w:style w:type="paragraph" w:customStyle="1" w:styleId="UnderRubrik">
    <w:name w:val="UnderRubrik"/>
    <w:basedOn w:val="Brdtext"/>
    <w:next w:val="DokumentRubrik"/>
    <w:rsid w:val="00C854DE"/>
    <w:pPr>
      <w:spacing w:line="240" w:lineRule="auto"/>
    </w:pPr>
    <w:rPr>
      <w:i/>
      <w:color w:val="919295"/>
      <w:sz w:val="28"/>
    </w:rPr>
  </w:style>
  <w:style w:type="paragraph" w:customStyle="1" w:styleId="FrRubrik">
    <w:name w:val="FörRubrik"/>
    <w:basedOn w:val="UnderRubrik"/>
    <w:next w:val="DokumentRubrik"/>
    <w:rsid w:val="00C854DE"/>
    <w:pPr>
      <w:spacing w:after="120"/>
    </w:pPr>
    <w:rPr>
      <w:color w:val="auto"/>
    </w:rPr>
  </w:style>
  <w:style w:type="paragraph" w:customStyle="1" w:styleId="Toc">
    <w:name w:val="Toc"/>
    <w:basedOn w:val="Brdtext"/>
    <w:next w:val="Brdtext"/>
    <w:rsid w:val="00442F63"/>
    <w:rPr>
      <w:sz w:val="34"/>
      <w:szCs w:val="34"/>
    </w:rPr>
  </w:style>
  <w:style w:type="paragraph" w:customStyle="1" w:styleId="FramsideText">
    <w:name w:val="FramsideText"/>
    <w:basedOn w:val="Brdtext"/>
    <w:next w:val="Brdtext"/>
    <w:rsid w:val="00AD1DB7"/>
    <w:rPr>
      <w:sz w:val="28"/>
    </w:rPr>
  </w:style>
  <w:style w:type="paragraph" w:styleId="Innehll1">
    <w:name w:val="toc 1"/>
    <w:basedOn w:val="Normal"/>
    <w:next w:val="Normal"/>
    <w:autoRedefine/>
    <w:uiPriority w:val="39"/>
    <w:rsid w:val="003E1377"/>
    <w:pPr>
      <w:tabs>
        <w:tab w:val="right" w:leader="underscore" w:pos="7479"/>
      </w:tabs>
      <w:spacing w:before="240"/>
    </w:pPr>
  </w:style>
  <w:style w:type="paragraph" w:customStyle="1" w:styleId="nRubrik1">
    <w:name w:val="nRubrik 1"/>
    <w:basedOn w:val="Rubrik1"/>
    <w:next w:val="Brdtext"/>
    <w:rsid w:val="00F355A0"/>
    <w:pPr>
      <w:numPr>
        <w:numId w:val="3"/>
      </w:numPr>
    </w:pPr>
  </w:style>
  <w:style w:type="paragraph" w:customStyle="1" w:styleId="nRubrik2">
    <w:name w:val="nRubrik 2"/>
    <w:basedOn w:val="Rubrik2"/>
    <w:next w:val="Brdtext"/>
    <w:rsid w:val="00F355A0"/>
    <w:pPr>
      <w:numPr>
        <w:ilvl w:val="1"/>
        <w:numId w:val="3"/>
      </w:numPr>
    </w:pPr>
  </w:style>
  <w:style w:type="paragraph" w:styleId="Innehll2">
    <w:name w:val="toc 2"/>
    <w:basedOn w:val="Normal"/>
    <w:next w:val="Normal"/>
    <w:autoRedefine/>
    <w:semiHidden/>
    <w:rsid w:val="00F355A0"/>
    <w:pPr>
      <w:ind w:left="240"/>
    </w:pPr>
  </w:style>
  <w:style w:type="paragraph" w:styleId="Numreradlista">
    <w:name w:val="List Number"/>
    <w:basedOn w:val="Brdtext"/>
    <w:rsid w:val="00AB7FEC"/>
    <w:pPr>
      <w:numPr>
        <w:numId w:val="1"/>
      </w:numPr>
    </w:pPr>
  </w:style>
  <w:style w:type="paragraph" w:styleId="Punktlista">
    <w:name w:val="List Bullet"/>
    <w:basedOn w:val="Brdtext"/>
    <w:rsid w:val="00AB7FEC"/>
    <w:pPr>
      <w:numPr>
        <w:numId w:val="2"/>
      </w:numPr>
    </w:pPr>
  </w:style>
  <w:style w:type="character" w:styleId="Platshllartext">
    <w:name w:val="Placeholder Text"/>
    <w:basedOn w:val="Standardstycketeckensnitt"/>
    <w:uiPriority w:val="99"/>
    <w:semiHidden/>
    <w:rsid w:val="00391F0A"/>
    <w:rPr>
      <w:color w:val="808080"/>
    </w:rPr>
  </w:style>
  <w:style w:type="paragraph" w:styleId="Liststycke">
    <w:name w:val="List Paragraph"/>
    <w:basedOn w:val="Normal"/>
    <w:uiPriority w:val="34"/>
    <w:qFormat/>
    <w:rsid w:val="000D47BD"/>
    <w:pPr>
      <w:ind w:left="720"/>
      <w:contextualSpacing/>
    </w:pPr>
  </w:style>
  <w:style w:type="paragraph" w:customStyle="1" w:styleId="OHUtext">
    <w:name w:val="OHU text"/>
    <w:basedOn w:val="Normal"/>
    <w:link w:val="OHUtextChar"/>
    <w:rsid w:val="006B6C98"/>
    <w:rPr>
      <w:rFonts w:ascii="Arial" w:eastAsia="Calibri" w:hAnsi="Arial"/>
      <w:lang w:eastAsia="en-US"/>
    </w:rPr>
  </w:style>
  <w:style w:type="character" w:customStyle="1" w:styleId="OHUtextChar">
    <w:name w:val="OHU text Char"/>
    <w:link w:val="OHUtext"/>
    <w:rsid w:val="006B6C98"/>
    <w:rPr>
      <w:rFonts w:ascii="Arial" w:eastAsia="Calibri" w:hAnsi="Arial"/>
      <w:sz w:val="24"/>
      <w:szCs w:val="24"/>
      <w:lang w:val="sv-SE"/>
    </w:rPr>
  </w:style>
  <w:style w:type="paragraph" w:customStyle="1" w:styleId="Default">
    <w:name w:val="Default"/>
    <w:rsid w:val="00DC7C1C"/>
    <w:pPr>
      <w:autoSpaceDE w:val="0"/>
      <w:autoSpaceDN w:val="0"/>
      <w:adjustRightInd w:val="0"/>
    </w:pPr>
    <w:rPr>
      <w:rFonts w:eastAsia="Calibri"/>
      <w:color w:val="000000"/>
      <w:sz w:val="24"/>
      <w:szCs w:val="24"/>
      <w:lang w:val="sv-SE" w:eastAsia="sv-SE"/>
    </w:rPr>
  </w:style>
  <w:style w:type="character" w:styleId="Hyperlnk">
    <w:name w:val="Hyperlink"/>
    <w:uiPriority w:val="99"/>
    <w:rsid w:val="00F714D5"/>
    <w:rPr>
      <w:color w:val="0000FF"/>
      <w:u w:val="single"/>
    </w:rPr>
  </w:style>
  <w:style w:type="table" w:customStyle="1" w:styleId="Tabellrutnt1">
    <w:name w:val="Tabellrutnät1"/>
    <w:basedOn w:val="Normaltabell"/>
    <w:next w:val="Tabellrutnt"/>
    <w:uiPriority w:val="59"/>
    <w:rsid w:val="002E262E"/>
    <w:rPr>
      <w:rFonts w:asciiTheme="minorHAnsi" w:eastAsiaTheme="minorHAnsi"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59"/>
    <w:rsid w:val="00F37A67"/>
    <w:rPr>
      <w:rFonts w:asciiTheme="minorHAnsi" w:eastAsiaTheme="minorHAnsi"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59"/>
    <w:rsid w:val="00F37A67"/>
    <w:rPr>
      <w:rFonts w:asciiTheme="minorHAnsi" w:eastAsiaTheme="minorHAnsi"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59"/>
    <w:rsid w:val="00F60651"/>
    <w:rPr>
      <w:rFonts w:asciiTheme="minorHAnsi" w:eastAsiaTheme="minorHAnsi"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64603F"/>
    <w:pPr>
      <w:spacing w:before="100" w:beforeAutospacing="1" w:after="100" w:afterAutospacing="1"/>
    </w:pPr>
    <w:rPr>
      <w:rFonts w:ascii="Times" w:eastAsiaTheme="minorEastAsia" w:hAnsi="Times"/>
      <w:sz w:val="20"/>
      <w:szCs w:val="20"/>
    </w:rPr>
  </w:style>
  <w:style w:type="character" w:styleId="Olstomnmnande">
    <w:name w:val="Unresolved Mention"/>
    <w:basedOn w:val="Standardstycketeckensnitt"/>
    <w:uiPriority w:val="99"/>
    <w:semiHidden/>
    <w:unhideWhenUsed/>
    <w:rsid w:val="006A71C9"/>
    <w:rPr>
      <w:color w:val="605E5C"/>
      <w:shd w:val="clear" w:color="auto" w:fill="E1DFDD"/>
    </w:rPr>
  </w:style>
  <w:style w:type="character" w:customStyle="1" w:styleId="Rubrik1Char">
    <w:name w:val="Rubrik 1 Char"/>
    <w:basedOn w:val="Standardstycketeckensnitt"/>
    <w:link w:val="Rubrik1"/>
    <w:rsid w:val="00902CC0"/>
    <w:rPr>
      <w:rFonts w:cs="Arial"/>
      <w:bCs/>
      <w:kern w:val="32"/>
      <w:sz w:val="34"/>
      <w:szCs w:val="3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303">
      <w:bodyDiv w:val="1"/>
      <w:marLeft w:val="0"/>
      <w:marRight w:val="0"/>
      <w:marTop w:val="0"/>
      <w:marBottom w:val="0"/>
      <w:divBdr>
        <w:top w:val="none" w:sz="0" w:space="0" w:color="auto"/>
        <w:left w:val="none" w:sz="0" w:space="0" w:color="auto"/>
        <w:bottom w:val="none" w:sz="0" w:space="0" w:color="auto"/>
        <w:right w:val="none" w:sz="0" w:space="0" w:color="auto"/>
      </w:divBdr>
    </w:div>
    <w:div w:id="70659157">
      <w:bodyDiv w:val="1"/>
      <w:marLeft w:val="0"/>
      <w:marRight w:val="0"/>
      <w:marTop w:val="0"/>
      <w:marBottom w:val="0"/>
      <w:divBdr>
        <w:top w:val="none" w:sz="0" w:space="0" w:color="auto"/>
        <w:left w:val="none" w:sz="0" w:space="0" w:color="auto"/>
        <w:bottom w:val="none" w:sz="0" w:space="0" w:color="auto"/>
        <w:right w:val="none" w:sz="0" w:space="0" w:color="auto"/>
      </w:divBdr>
    </w:div>
    <w:div w:id="373427191">
      <w:bodyDiv w:val="1"/>
      <w:marLeft w:val="0"/>
      <w:marRight w:val="0"/>
      <w:marTop w:val="0"/>
      <w:marBottom w:val="0"/>
      <w:divBdr>
        <w:top w:val="none" w:sz="0" w:space="0" w:color="auto"/>
        <w:left w:val="none" w:sz="0" w:space="0" w:color="auto"/>
        <w:bottom w:val="none" w:sz="0" w:space="0" w:color="auto"/>
        <w:right w:val="none" w:sz="0" w:space="0" w:color="auto"/>
      </w:divBdr>
    </w:div>
    <w:div w:id="490292386">
      <w:bodyDiv w:val="1"/>
      <w:marLeft w:val="0"/>
      <w:marRight w:val="0"/>
      <w:marTop w:val="0"/>
      <w:marBottom w:val="0"/>
      <w:divBdr>
        <w:top w:val="none" w:sz="0" w:space="0" w:color="auto"/>
        <w:left w:val="none" w:sz="0" w:space="0" w:color="auto"/>
        <w:bottom w:val="none" w:sz="0" w:space="0" w:color="auto"/>
        <w:right w:val="none" w:sz="0" w:space="0" w:color="auto"/>
      </w:divBdr>
    </w:div>
    <w:div w:id="938413988">
      <w:bodyDiv w:val="1"/>
      <w:marLeft w:val="0"/>
      <w:marRight w:val="0"/>
      <w:marTop w:val="0"/>
      <w:marBottom w:val="0"/>
      <w:divBdr>
        <w:top w:val="none" w:sz="0" w:space="0" w:color="auto"/>
        <w:left w:val="none" w:sz="0" w:space="0" w:color="auto"/>
        <w:bottom w:val="none" w:sz="0" w:space="0" w:color="auto"/>
        <w:right w:val="none" w:sz="0" w:space="0" w:color="auto"/>
      </w:divBdr>
    </w:div>
    <w:div w:id="1002318872">
      <w:bodyDiv w:val="1"/>
      <w:marLeft w:val="0"/>
      <w:marRight w:val="0"/>
      <w:marTop w:val="0"/>
      <w:marBottom w:val="0"/>
      <w:divBdr>
        <w:top w:val="none" w:sz="0" w:space="0" w:color="auto"/>
        <w:left w:val="none" w:sz="0" w:space="0" w:color="auto"/>
        <w:bottom w:val="none" w:sz="0" w:space="0" w:color="auto"/>
        <w:right w:val="none" w:sz="0" w:space="0" w:color="auto"/>
      </w:divBdr>
    </w:div>
    <w:div w:id="1088816228">
      <w:bodyDiv w:val="1"/>
      <w:marLeft w:val="0"/>
      <w:marRight w:val="0"/>
      <w:marTop w:val="0"/>
      <w:marBottom w:val="0"/>
      <w:divBdr>
        <w:top w:val="none" w:sz="0" w:space="0" w:color="auto"/>
        <w:left w:val="none" w:sz="0" w:space="0" w:color="auto"/>
        <w:bottom w:val="none" w:sz="0" w:space="0" w:color="auto"/>
        <w:right w:val="none" w:sz="0" w:space="0" w:color="auto"/>
      </w:divBdr>
    </w:div>
    <w:div w:id="1695958719">
      <w:bodyDiv w:val="1"/>
      <w:marLeft w:val="0"/>
      <w:marRight w:val="0"/>
      <w:marTop w:val="0"/>
      <w:marBottom w:val="0"/>
      <w:divBdr>
        <w:top w:val="none" w:sz="0" w:space="0" w:color="auto"/>
        <w:left w:val="none" w:sz="0" w:space="0" w:color="auto"/>
        <w:bottom w:val="none" w:sz="0" w:space="0" w:color="auto"/>
        <w:right w:val="none" w:sz="0" w:space="0" w:color="auto"/>
      </w:divBdr>
    </w:div>
    <w:div w:id="2022276630">
      <w:bodyDiv w:val="1"/>
      <w:marLeft w:val="0"/>
      <w:marRight w:val="0"/>
      <w:marTop w:val="0"/>
      <w:marBottom w:val="0"/>
      <w:divBdr>
        <w:top w:val="none" w:sz="0" w:space="0" w:color="auto"/>
        <w:left w:val="none" w:sz="0" w:space="0" w:color="auto"/>
        <w:bottom w:val="none" w:sz="0" w:space="0" w:color="auto"/>
        <w:right w:val="none" w:sz="0" w:space="0" w:color="auto"/>
      </w:divBdr>
    </w:div>
    <w:div w:id="205947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hrister.nilsson@lnu.s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or-bjorn.fransson@lnu.s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quinterotovar@lnu.se" TargetMode="External"/><Relationship Id="rId5" Type="http://schemas.openxmlformats.org/officeDocument/2006/relationships/webSettings" Target="webSettings.xml"/><Relationship Id="rId15" Type="http://schemas.openxmlformats.org/officeDocument/2006/relationships/hyperlink" Target="mailto:bo.svensson@lnu.s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r.stihl@ln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aehv\AppData\Roaming\Microsoft\Mallar\Lnu%20Mallar\F&#246;rs&#228;ttsbla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7948-E3B7-764F-B23E-0A886367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Försättsblad.dot</Template>
  <TotalTime>257</TotalTime>
  <Pages>12</Pages>
  <Words>2985</Words>
  <Characters>15822</Characters>
  <Application>Microsoft Office Word</Application>
  <DocSecurity>0</DocSecurity>
  <Lines>131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Regeldokument - Linnéuniversitetet</vt:lpstr>
      <vt:lpstr>Regeldokument - Linnéuniversitetet</vt:lpstr>
    </vt:vector>
  </TitlesOfParts>
  <Company>Emanuel Identity Manuals AB</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Regeldokument - Linnéuniversitetet</dc:title>
  <dc:creator>Viktoria Wärn</dc:creator>
  <cp:keywords>Försättsblad - Linnéuniversitetet</cp:keywords>
  <dc:description>Jan, Rev Feb 2010, MS Word 2003_x000d_
By: Carin Ländström, +46 8 556 014 30_x000d_
Emanuel Identity Manuals AB</dc:description>
  <cp:lastModifiedBy>Thor-Björn Fransson</cp:lastModifiedBy>
  <cp:revision>6</cp:revision>
  <cp:lastPrinted>2019-02-08T11:57:00Z</cp:lastPrinted>
  <dcterms:created xsi:type="dcterms:W3CDTF">2025-06-09T08:26:00Z</dcterms:created>
  <dcterms:modified xsi:type="dcterms:W3CDTF">2025-06-17T09:36:00Z</dcterms:modified>
</cp:coreProperties>
</file>