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A1F" w:rsidRPr="00275A1F" w:rsidRDefault="00275A1F" w:rsidP="00275A1F">
      <w:pPr>
        <w:shd w:val="clear" w:color="auto" w:fill="EFEFEF"/>
        <w:spacing w:after="120" w:line="240" w:lineRule="auto"/>
        <w:textAlignment w:val="baseline"/>
        <w:rPr>
          <w:rFonts w:ascii="&amp;quot" w:eastAsia="Times New Roman" w:hAnsi="&amp;quot" w:cs="Times New Roman"/>
          <w:b/>
          <w:sz w:val="28"/>
          <w:szCs w:val="28"/>
          <w:lang w:eastAsia="sv-SE"/>
        </w:rPr>
      </w:pPr>
      <w:r w:rsidRPr="00275A1F">
        <w:rPr>
          <w:rFonts w:ascii="&amp;quot" w:eastAsia="Times New Roman" w:hAnsi="&amp;quot" w:cs="Times New Roman"/>
          <w:b/>
          <w:sz w:val="28"/>
          <w:szCs w:val="28"/>
          <w:lang w:eastAsia="sv-SE"/>
        </w:rPr>
        <w:t>Universell design</w:t>
      </w:r>
    </w:p>
    <w:p w:rsidR="00275A1F" w:rsidRDefault="00275A1F" w:rsidP="00275A1F">
      <w:pPr>
        <w:shd w:val="clear" w:color="auto" w:fill="EFEFEF"/>
        <w:spacing w:after="120" w:line="240" w:lineRule="auto"/>
        <w:ind w:left="240"/>
        <w:textAlignment w:val="baseline"/>
        <w:rPr>
          <w:rFonts w:ascii="&amp;quot" w:eastAsia="Times New Roman" w:hAnsi="&amp;quot" w:cs="Times New Roman"/>
          <w:sz w:val="24"/>
          <w:szCs w:val="24"/>
          <w:lang w:eastAsia="sv-SE"/>
        </w:rPr>
      </w:pPr>
    </w:p>
    <w:p w:rsidR="00275A1F" w:rsidRPr="00275A1F" w:rsidRDefault="00275A1F" w:rsidP="00275A1F">
      <w:pPr>
        <w:numPr>
          <w:ilvl w:val="0"/>
          <w:numId w:val="2"/>
        </w:numPr>
        <w:shd w:val="clear" w:color="auto" w:fill="EFEFEF"/>
        <w:spacing w:after="120" w:line="240" w:lineRule="auto"/>
        <w:ind w:left="24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 xml:space="preserve">Utformningen och sammansättningen av en miljö så att den kan nås, förstås och användas </w:t>
      </w:r>
    </w:p>
    <w:p w:rsidR="00275A1F" w:rsidRPr="00275A1F" w:rsidRDefault="00275A1F" w:rsidP="00275A1F">
      <w:pPr>
        <w:numPr>
          <w:ilvl w:val="1"/>
          <w:numId w:val="2"/>
        </w:numPr>
        <w:shd w:val="clear" w:color="auto" w:fill="EFEFEF"/>
        <w:spacing w:after="120" w:line="240" w:lineRule="auto"/>
        <w:ind w:left="48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I största möjliga utsträckning</w:t>
      </w:r>
    </w:p>
    <w:p w:rsidR="00275A1F" w:rsidRPr="00275A1F" w:rsidRDefault="00275A1F" w:rsidP="00275A1F">
      <w:pPr>
        <w:numPr>
          <w:ilvl w:val="1"/>
          <w:numId w:val="2"/>
        </w:numPr>
        <w:shd w:val="clear" w:color="auto" w:fill="EFEFEF"/>
        <w:spacing w:after="120" w:line="240" w:lineRule="auto"/>
        <w:ind w:left="48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På ett så oberoende och naturligt sätt som möjligt</w:t>
      </w:r>
    </w:p>
    <w:p w:rsidR="00275A1F" w:rsidRPr="00275A1F" w:rsidRDefault="00275A1F" w:rsidP="00275A1F">
      <w:pPr>
        <w:numPr>
          <w:ilvl w:val="1"/>
          <w:numId w:val="2"/>
        </w:numPr>
        <w:shd w:val="clear" w:color="auto" w:fill="EFEFEF"/>
        <w:spacing w:after="120" w:line="240" w:lineRule="auto"/>
        <w:ind w:left="48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I största möjliga lägen</w:t>
      </w:r>
    </w:p>
    <w:p w:rsidR="00275A1F" w:rsidRPr="00275A1F" w:rsidRDefault="00275A1F" w:rsidP="00275A1F">
      <w:pPr>
        <w:numPr>
          <w:ilvl w:val="1"/>
          <w:numId w:val="2"/>
        </w:numPr>
        <w:shd w:val="clear" w:color="auto" w:fill="EFEFEF"/>
        <w:spacing w:after="120" w:line="240" w:lineRule="auto"/>
        <w:ind w:left="48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Utan behov av anpassning, modifiering, hjälpmedel eller specialiserade lösningar, av alla personer i alla åldrar eller storlekar eller som har någon särskild fysisk, sensorisk, psykisk hälsa eller intellektuell förmåga eller funktionshinder, och</w:t>
      </w:r>
    </w:p>
    <w:p w:rsidR="00275A1F" w:rsidRPr="00275A1F" w:rsidRDefault="00275A1F" w:rsidP="00275A1F">
      <w:pPr>
        <w:numPr>
          <w:ilvl w:val="0"/>
          <w:numId w:val="2"/>
        </w:numPr>
        <w:shd w:val="clear" w:color="auto" w:fill="EFEFEF"/>
        <w:spacing w:line="240" w:lineRule="auto"/>
        <w:ind w:left="24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Medel, i förhållande till elektroniska system, varje elektronikbaserad process för att skapa produkter, tjänster eller system så att de får användas av någon person.</w:t>
      </w:r>
    </w:p>
    <w:p w:rsidR="00275A1F" w:rsidRPr="00275A1F" w:rsidRDefault="00275A1F" w:rsidP="00275A1F">
      <w:pPr>
        <w:spacing w:after="149"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Universal Design bör införliva en två nivå strategi:</w:t>
      </w:r>
    </w:p>
    <w:p w:rsidR="00275A1F" w:rsidRPr="00275A1F" w:rsidRDefault="00275A1F" w:rsidP="00275A1F">
      <w:pPr>
        <w:numPr>
          <w:ilvl w:val="0"/>
          <w:numId w:val="3"/>
        </w:numPr>
        <w:spacing w:after="120" w:line="240" w:lineRule="auto"/>
        <w:ind w:left="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User-Aware Design: tänja på gränserna för 'mainstream' produkter, tjänster och miljöer för att inkludera så många människor som möjligt.</w:t>
      </w:r>
    </w:p>
    <w:p w:rsidR="00275A1F" w:rsidRPr="00275A1F" w:rsidRDefault="00275A1F" w:rsidP="00275A1F">
      <w:pPr>
        <w:numPr>
          <w:ilvl w:val="0"/>
          <w:numId w:val="3"/>
        </w:numPr>
        <w:spacing w:after="120" w:line="240" w:lineRule="auto"/>
        <w:ind w:left="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Anpassningsbar design: design för att minimera svårigheterna med anpassning till särskilda användare.</w:t>
      </w:r>
    </w:p>
    <w:p w:rsidR="00275A1F" w:rsidRPr="00275A1F" w:rsidRDefault="00275A1F" w:rsidP="00275A1F">
      <w:pPr>
        <w:spacing w:after="149"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br/>
        <w:t>Med båda nivåerna i åtanke kan det också vara bra att visa universell design på mikro- och makronivå.</w:t>
      </w:r>
      <w:r w:rsidRPr="00275A1F">
        <w:rPr>
          <w:rFonts w:ascii="&amp;quot" w:eastAsia="Times New Roman" w:hAnsi="&amp;quot" w:cs="Times New Roman"/>
          <w:sz w:val="24"/>
          <w:szCs w:val="24"/>
          <w:lang w:eastAsia="sv-SE"/>
        </w:rPr>
        <w:br/>
      </w:r>
    </w:p>
    <w:p w:rsidR="00275A1F" w:rsidRPr="00275A1F" w:rsidRDefault="00275A1F" w:rsidP="00275A1F">
      <w:pPr>
        <w:spacing w:before="120" w:after="60" w:line="240" w:lineRule="auto"/>
        <w:textAlignment w:val="baseline"/>
        <w:outlineLvl w:val="1"/>
        <w:rPr>
          <w:rFonts w:ascii="&amp;quot" w:eastAsia="Times New Roman" w:hAnsi="&amp;quot" w:cs="Times New Roman"/>
          <w:b/>
          <w:bCs/>
          <w:color w:val="BF2296"/>
          <w:sz w:val="39"/>
          <w:szCs w:val="39"/>
          <w:lang w:eastAsia="sv-SE"/>
        </w:rPr>
      </w:pPr>
      <w:r w:rsidRPr="00275A1F">
        <w:rPr>
          <w:rFonts w:ascii="&amp;quot" w:eastAsia="Times New Roman" w:hAnsi="&amp;quot" w:cs="Times New Roman"/>
          <w:b/>
          <w:bCs/>
          <w:color w:val="BF2296"/>
          <w:sz w:val="39"/>
          <w:szCs w:val="39"/>
          <w:lang w:eastAsia="sv-SE"/>
        </w:rPr>
        <w:t>Visa Universell design på mikronivå</w:t>
      </w:r>
    </w:p>
    <w:p w:rsidR="00275A1F" w:rsidRPr="00275A1F" w:rsidRDefault="00275A1F" w:rsidP="00275A1F">
      <w:pPr>
        <w:spacing w:after="149"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En enda designfunktion eller en enkel produkt, utformad så att den kan användas av så många som möjligt.</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På denna nivå förväntas inte formgivaren hitta en designlösning som tillgodoser behoven hos 100% av befolkningen, eftersom Universal Design inte är en storlek passar alla. Snarare uppmanas designers att utforska designlösningar som är mer inkluderande; de mönster som tänjer på gränserna så långt ut som möjligt utan att äventyra produktens integritet eller kvalitet.</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Om fler än ett alternativ är tillgängligt för en designfunktion väljer du funktionen för mer inkluderande. Till exempel, när du installerar ett handtag på en dörr, är det alltid bättre att välja en spak handtag, snarare än en dörrknopp, som spaken handtaget kan öppnas med hjälp av armbågen eller en sluten knytnäve, gynnar människor som bär shoppingkassar samt personer med begränsad styrka i sina händer.</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 xml:space="preserve">Se exempel på produkter som innehåller enkla eller grundläggande </w:t>
      </w:r>
      <w:r w:rsidRPr="00275A1F">
        <w:rPr>
          <w:rFonts w:ascii="&amp;quot" w:eastAsia="Times New Roman" w:hAnsi="&amp;quot" w:cs="Times New Roman"/>
          <w:sz w:val="24"/>
          <w:szCs w:val="24"/>
          <w:lang w:eastAsia="sv-SE"/>
        </w:rPr>
        <w:lastRenderedPageBreak/>
        <w:t>designfunktioner som är inline som förbättrar produktens Universal Design.</w:t>
      </w:r>
      <w:r w:rsidRPr="00275A1F">
        <w:rPr>
          <w:rFonts w:ascii="&amp;quot" w:eastAsia="Times New Roman" w:hAnsi="&amp;quot" w:cs="Times New Roman"/>
          <w:sz w:val="24"/>
          <w:szCs w:val="24"/>
          <w:lang w:eastAsia="sv-SE"/>
        </w:rPr>
        <w:br/>
      </w:r>
    </w:p>
    <w:p w:rsidR="00275A1F" w:rsidRPr="00275A1F" w:rsidRDefault="00275A1F" w:rsidP="00275A1F">
      <w:pPr>
        <w:spacing w:before="120" w:after="60" w:line="240" w:lineRule="auto"/>
        <w:textAlignment w:val="baseline"/>
        <w:outlineLvl w:val="1"/>
        <w:rPr>
          <w:rFonts w:ascii="&amp;quot" w:eastAsia="Times New Roman" w:hAnsi="&amp;quot" w:cs="Times New Roman"/>
          <w:b/>
          <w:bCs/>
          <w:color w:val="BF2296"/>
          <w:sz w:val="39"/>
          <w:szCs w:val="39"/>
          <w:lang w:eastAsia="sv-SE"/>
        </w:rPr>
      </w:pPr>
      <w:r w:rsidRPr="00275A1F">
        <w:rPr>
          <w:rFonts w:ascii="&amp;quot" w:eastAsia="Times New Roman" w:hAnsi="&amp;quot" w:cs="Times New Roman"/>
          <w:b/>
          <w:bCs/>
          <w:color w:val="BF2296"/>
          <w:sz w:val="39"/>
          <w:szCs w:val="39"/>
          <w:lang w:eastAsia="sv-SE"/>
        </w:rPr>
        <w:t>Visa universell design på makronivå</w:t>
      </w:r>
    </w:p>
    <w:p w:rsidR="00275A1F" w:rsidRDefault="00275A1F" w:rsidP="00275A1F">
      <w:pPr>
        <w:spacing w:after="0" w:line="240" w:lineRule="auto"/>
        <w:textAlignment w:val="baseline"/>
        <w:rPr>
          <w:rFonts w:ascii="&amp;quot" w:eastAsia="Times New Roman" w:hAnsi="&amp;quot" w:cs="Times New Roman"/>
          <w:color w:val="0F0F5F"/>
          <w:sz w:val="24"/>
          <w:szCs w:val="24"/>
          <w:shd w:val="clear" w:color="auto" w:fill="F0F0A0"/>
          <w:lang w:eastAsia="sv-SE"/>
        </w:rPr>
      </w:pPr>
      <w:r w:rsidRPr="00275A1F">
        <w:rPr>
          <w:rFonts w:ascii="&amp;quot" w:eastAsia="Times New Roman" w:hAnsi="&amp;quot" w:cs="Times New Roman"/>
          <w:sz w:val="24"/>
          <w:szCs w:val="24"/>
          <w:lang w:eastAsia="sv-SE"/>
        </w:rPr>
        <w:t>På denna nivå har formgivaren möjlighet att kombinera tillgängliga och användbara designfunktioner, med anpassningsbara eller anpassningsbara funktioner, tillsammans med mer specialiserade designlösningar som hanterar de mest extrema användbarhetsfrågorna (se nivåerna 1-3 ovan).</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Genom att kliva tillbaka från de enskilda funktionerna och titta på produkten, tjänsten eller miljön som helhet, är designers i stånd att undersöka alternativ som ger likvärdiga upplevelser till användarna.</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 xml:space="preserve">Exempel är en användarvänlig webbplats som uppfyller web accessibility initiative's (wai) webbinnehållstillgänglighetsriktlinjer 2.0 (wcag 2.0), har ett anpassningsbart användargränssnitt och är kompatibelt med hjälpmedelsteknik. </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t xml:space="preserve">Se </w:t>
      </w:r>
      <w:hyperlink r:id="rId8" w:history="1">
        <w:r w:rsidRPr="00275A1F">
          <w:rPr>
            <w:rFonts w:ascii="&amp;quot" w:eastAsia="Times New Roman" w:hAnsi="&amp;quot" w:cs="Times New Roman"/>
            <w:color w:val="BF2296"/>
            <w:sz w:val="24"/>
            <w:szCs w:val="24"/>
            <w:u w:val="single"/>
            <w:bdr w:val="none" w:sz="0" w:space="0" w:color="auto" w:frame="1"/>
            <w:lang w:eastAsia="sv-SE"/>
          </w:rPr>
          <w:t>exempel på produkter</w:t>
        </w:r>
      </w:hyperlink>
      <w:r w:rsidRPr="00275A1F">
        <w:rPr>
          <w:rFonts w:ascii="&amp;quot" w:eastAsia="Times New Roman" w:hAnsi="&amp;quot" w:cs="Times New Roman"/>
          <w:sz w:val="24"/>
          <w:szCs w:val="24"/>
          <w:lang w:eastAsia="sv-SE"/>
        </w:rPr>
        <w:t xml:space="preserve"> som innehåller mer sofistikerade designfunktioner som förbättrar produktens Universal Design.</w:t>
      </w:r>
      <w:r w:rsidRPr="00275A1F">
        <w:rPr>
          <w:rFonts w:ascii="&amp;quot" w:eastAsia="Times New Roman" w:hAnsi="&amp;quot" w:cs="Times New Roman"/>
          <w:sz w:val="24"/>
          <w:szCs w:val="24"/>
          <w:lang w:eastAsia="sv-SE"/>
        </w:rPr>
        <w:br/>
      </w:r>
      <w:r w:rsidRPr="00275A1F">
        <w:rPr>
          <w:rFonts w:ascii="&amp;quot" w:eastAsia="Times New Roman" w:hAnsi="&amp;quot" w:cs="Times New Roman"/>
          <w:sz w:val="24"/>
          <w:szCs w:val="24"/>
          <w:lang w:eastAsia="sv-SE"/>
        </w:rPr>
        <w:br/>
      </w:r>
      <w:r w:rsidRPr="00275A1F">
        <w:rPr>
          <w:rFonts w:ascii="&amp;quot" w:eastAsia="Times New Roman" w:hAnsi="&amp;quot" w:cs="Times New Roman"/>
          <w:color w:val="0F0F5F"/>
          <w:sz w:val="24"/>
          <w:szCs w:val="24"/>
          <w:shd w:val="clear" w:color="auto" w:fill="F0F0A0"/>
          <w:lang w:eastAsia="sv-SE"/>
        </w:rPr>
        <w:t>Från mikro till makro, Universal Design har konsekvenser för utformningen av någon enskild funktion i en produkt, tjänst eller miljö, samt utformningen av den produkten, tjänsten eller miljön som helhet.</w:t>
      </w:r>
    </w:p>
    <w:p w:rsidR="00275A1F" w:rsidRDefault="00275A1F" w:rsidP="00275A1F">
      <w:pPr>
        <w:spacing w:after="0" w:line="240" w:lineRule="auto"/>
        <w:textAlignment w:val="baseline"/>
        <w:rPr>
          <w:rFonts w:ascii="&amp;quot" w:eastAsia="Times New Roman" w:hAnsi="&amp;quot" w:cs="Times New Roman"/>
          <w:color w:val="0F0F5F"/>
          <w:sz w:val="24"/>
          <w:szCs w:val="24"/>
          <w:shd w:val="clear" w:color="auto" w:fill="F0F0A0"/>
          <w:lang w:eastAsia="sv-SE"/>
        </w:rPr>
      </w:pPr>
    </w:p>
    <w:p w:rsidR="00275A1F" w:rsidRPr="00275A1F" w:rsidRDefault="00275A1F" w:rsidP="00275A1F">
      <w:pPr>
        <w:spacing w:after="0" w:line="240" w:lineRule="auto"/>
        <w:textAlignment w:val="baseline"/>
        <w:rPr>
          <w:rFonts w:ascii="&amp;quot" w:eastAsia="Times New Roman" w:hAnsi="&amp;quot" w:cs="Times New Roman"/>
          <w:b/>
          <w:sz w:val="32"/>
          <w:szCs w:val="32"/>
          <w:lang w:eastAsia="sv-SE"/>
        </w:rPr>
      </w:pPr>
      <w:r w:rsidRPr="00275A1F">
        <w:rPr>
          <w:rFonts w:ascii="&amp;quot" w:eastAsia="Times New Roman" w:hAnsi="&amp;quot" w:cs="Times New Roman"/>
          <w:b/>
          <w:color w:val="0F0F5F"/>
          <w:sz w:val="32"/>
          <w:szCs w:val="32"/>
          <w:shd w:val="clear" w:color="auto" w:fill="F0F0A0"/>
          <w:lang w:eastAsia="sv-SE"/>
        </w:rPr>
        <w:t xml:space="preserve">De 7 principerna i Universell design </w:t>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 xml:space="preserve">De 7 principer för Universal Design utvecklades 1997 av en arbetsgrupp av arkitekter, produktdesigners, ingenjörer och miljöforskare design, som leds av den sena Ronald Mace i </w:t>
      </w:r>
      <w:hyperlink r:id="rId9" w:history="1">
        <w:r w:rsidRPr="00275A1F">
          <w:rPr>
            <w:rFonts w:ascii="&amp;quot" w:eastAsia="Times New Roman" w:hAnsi="&amp;quot" w:cs="Times New Roman"/>
            <w:color w:val="BF2296"/>
            <w:sz w:val="24"/>
            <w:szCs w:val="24"/>
            <w:u w:val="single"/>
            <w:bdr w:val="none" w:sz="0" w:space="0" w:color="auto" w:frame="1"/>
            <w:lang w:eastAsia="sv-SE"/>
          </w:rPr>
          <w:t>North Carolina State University</w:t>
        </w:r>
      </w:hyperlink>
      <w:r w:rsidRPr="00275A1F">
        <w:rPr>
          <w:rFonts w:ascii="&amp;quot" w:eastAsia="Times New Roman" w:hAnsi="&amp;quot" w:cs="Times New Roman"/>
          <w:sz w:val="24"/>
          <w:szCs w:val="24"/>
          <w:lang w:eastAsia="sv-SE"/>
        </w:rPr>
        <w:t xml:space="preserve">. Syftet med principerna är att styra utformningen av miljöer, produkter och kommunikationer. Enligt Center for Universal Design i NCSU, principerna "kan tillämpas för att utvärdera befintliga mönster, vägleda designprocessen och utbilda både designers och konsumenter om egenskaperna hos mer användbara produkter och miljöer." </w:t>
      </w:r>
      <w:r w:rsidRPr="00275A1F">
        <w:rPr>
          <w:rFonts w:ascii="&amp;quot" w:eastAsia="Times New Roman" w:hAnsi="&amp;quot" w:cs="Times New Roman"/>
          <w:sz w:val="24"/>
          <w:szCs w:val="24"/>
          <w:lang w:eastAsia="sv-SE"/>
        </w:rPr>
        <w:br/>
      </w:r>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0" w:history="1">
        <w:r w:rsidRPr="00275A1F">
          <w:rPr>
            <w:rFonts w:ascii="&amp;quot" w:eastAsia="Times New Roman" w:hAnsi="&amp;quot" w:cs="Times New Roman"/>
            <w:color w:val="BF2296"/>
            <w:sz w:val="24"/>
            <w:szCs w:val="24"/>
            <w:u w:val="single"/>
            <w:bdr w:val="none" w:sz="0" w:space="0" w:color="auto" w:frame="1"/>
            <w:lang w:eastAsia="sv-SE"/>
          </w:rPr>
          <w:t>Princip 1: Rättvis användning</w:t>
        </w:r>
      </w:hyperlink>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1" w:history="1">
        <w:r w:rsidRPr="00275A1F">
          <w:rPr>
            <w:rFonts w:ascii="&amp;quot" w:eastAsia="Times New Roman" w:hAnsi="&amp;quot" w:cs="Times New Roman"/>
            <w:color w:val="BF2296"/>
            <w:sz w:val="24"/>
            <w:szCs w:val="24"/>
            <w:u w:val="single"/>
            <w:bdr w:val="none" w:sz="0" w:space="0" w:color="auto" w:frame="1"/>
            <w:lang w:eastAsia="sv-SE"/>
          </w:rPr>
          <w:t>Princip 2: Flexibilitet i användningen</w:t>
        </w:r>
      </w:hyperlink>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2" w:history="1">
        <w:r w:rsidRPr="00275A1F">
          <w:rPr>
            <w:rFonts w:ascii="&amp;quot" w:eastAsia="Times New Roman" w:hAnsi="&amp;quot" w:cs="Times New Roman"/>
            <w:color w:val="BF2296"/>
            <w:sz w:val="24"/>
            <w:szCs w:val="24"/>
            <w:u w:val="single"/>
            <w:bdr w:val="none" w:sz="0" w:space="0" w:color="auto" w:frame="1"/>
            <w:lang w:eastAsia="sv-SE"/>
          </w:rPr>
          <w:t>Princip 3: Enkel och intuitiv användning</w:t>
        </w:r>
      </w:hyperlink>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3" w:history="1">
        <w:r w:rsidRPr="00275A1F">
          <w:rPr>
            <w:rFonts w:ascii="&amp;quot" w:eastAsia="Times New Roman" w:hAnsi="&amp;quot" w:cs="Times New Roman"/>
            <w:color w:val="BF2296"/>
            <w:sz w:val="24"/>
            <w:szCs w:val="24"/>
            <w:u w:val="single"/>
            <w:bdr w:val="none" w:sz="0" w:space="0" w:color="auto" w:frame="1"/>
            <w:lang w:eastAsia="sv-SE"/>
          </w:rPr>
          <w:t>Princip 4: Märkbar information</w:t>
        </w:r>
      </w:hyperlink>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4" w:history="1">
        <w:r w:rsidRPr="00275A1F">
          <w:rPr>
            <w:rFonts w:ascii="&amp;quot" w:eastAsia="Times New Roman" w:hAnsi="&amp;quot" w:cs="Times New Roman"/>
            <w:color w:val="BF2296"/>
            <w:sz w:val="24"/>
            <w:szCs w:val="24"/>
            <w:u w:val="single"/>
            <w:bdr w:val="none" w:sz="0" w:space="0" w:color="auto" w:frame="1"/>
            <w:lang w:eastAsia="sv-SE"/>
          </w:rPr>
          <w:t>Princip 5: Tolerans för fel</w:t>
        </w:r>
      </w:hyperlink>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5" w:history="1">
        <w:r w:rsidRPr="00275A1F">
          <w:rPr>
            <w:rFonts w:ascii="&amp;quot" w:eastAsia="Times New Roman" w:hAnsi="&amp;quot" w:cs="Times New Roman"/>
            <w:color w:val="BF2296"/>
            <w:sz w:val="24"/>
            <w:szCs w:val="24"/>
            <w:u w:val="single"/>
            <w:bdr w:val="none" w:sz="0" w:space="0" w:color="auto" w:frame="1"/>
            <w:lang w:eastAsia="sv-SE"/>
          </w:rPr>
          <w:t>Princip 6: Låg fysisk ansträngning</w:t>
        </w:r>
      </w:hyperlink>
    </w:p>
    <w:p w:rsidR="00275A1F" w:rsidRPr="00275A1F" w:rsidRDefault="00275A1F" w:rsidP="00275A1F">
      <w:pPr>
        <w:numPr>
          <w:ilvl w:val="0"/>
          <w:numId w:val="4"/>
        </w:numPr>
        <w:shd w:val="clear" w:color="auto" w:fill="EBEEF2"/>
        <w:spacing w:after="0" w:line="240" w:lineRule="auto"/>
        <w:ind w:left="0"/>
        <w:textAlignment w:val="baseline"/>
        <w:rPr>
          <w:rFonts w:ascii="&amp;quot" w:eastAsia="Times New Roman" w:hAnsi="&amp;quot" w:cs="Times New Roman"/>
          <w:sz w:val="24"/>
          <w:szCs w:val="24"/>
          <w:lang w:eastAsia="sv-SE"/>
        </w:rPr>
      </w:pPr>
      <w:hyperlink r:id="rId16" w:history="1">
        <w:r w:rsidRPr="00275A1F">
          <w:rPr>
            <w:rFonts w:ascii="&amp;quot" w:eastAsia="Times New Roman" w:hAnsi="&amp;quot" w:cs="Times New Roman"/>
            <w:color w:val="BF2296"/>
            <w:sz w:val="24"/>
            <w:szCs w:val="24"/>
            <w:u w:val="single"/>
            <w:bdr w:val="none" w:sz="0" w:space="0" w:color="auto" w:frame="1"/>
            <w:lang w:eastAsia="sv-SE"/>
          </w:rPr>
          <w:t>Princip 7: Storlek och utrymme för inflygning och användning</w:t>
        </w:r>
      </w:hyperlink>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1: Rättvis användning</w:t>
      </w:r>
      <w:r w:rsidRPr="00275A1F">
        <w:rPr>
          <w:rFonts w:ascii="&amp;quot" w:eastAsia="Times New Roman" w:hAnsi="&amp;quot" w:cs="Times New Roman"/>
          <w:sz w:val="24"/>
          <w:szCs w:val="24"/>
          <w:lang w:eastAsia="sv-SE"/>
        </w:rPr>
        <w:br/>
        <w:t>Designen är användbar och säljbar för personer med olika förmågor.</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1a. Tillhandahålla samma användningsmöjlighet för alla användare: identisk närhelst det är möjligt; motsvarande när inte.</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1b. Undvik att segregera eller stigmatisera några användare.</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lastRenderedPageBreak/>
        <w:t>1c. Bestämmelser för sekretess, säkerhet och säkerhet bör vara lika tillgängliga för alla användare.</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1d. Gör designen tilltalande för alla användare.</w:t>
      </w:r>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2: Flexibilitet i användningen</w:t>
      </w:r>
      <w:r w:rsidRPr="00275A1F">
        <w:rPr>
          <w:rFonts w:ascii="&amp;quot" w:eastAsia="Times New Roman" w:hAnsi="&amp;quot" w:cs="Times New Roman"/>
          <w:sz w:val="24"/>
          <w:szCs w:val="24"/>
          <w:lang w:eastAsia="sv-SE"/>
        </w:rPr>
        <w:br/>
        <w:t xml:space="preserve">Designen rymmer ett brett spektrum av individuella preferenser och förmågor. </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2a. Ge val i användningsmetoder.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2b. Rymmer höger- eller vänsterhänt åtkomst och användning.</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2c. Underlätta användarens noggrannhet och precision.</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2d. Ge anpassningsförmåga till användarens takt.</w:t>
      </w:r>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3: Enkel och intuitiv användning</w:t>
      </w:r>
      <w:r w:rsidRPr="00275A1F">
        <w:rPr>
          <w:rFonts w:ascii="&amp;quot" w:eastAsia="Times New Roman" w:hAnsi="&amp;quot" w:cs="Times New Roman"/>
          <w:sz w:val="24"/>
          <w:szCs w:val="24"/>
          <w:lang w:eastAsia="sv-SE"/>
        </w:rPr>
        <w:br/>
        <w:t xml:space="preserve">Användning av designen är lätt att förstå, oavsett användarens erfarenhet, kunskap, språkkunskaper, eller nuvarande koncentrationsnivå. </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3a. Eliminera onödig komplexitet.</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3b. Var konsekvent med användarnas förväntningar och intuition.</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3c. Hyser ett brett spektrum av läs- och skrivkunnighet och språkkunskaper.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3d. Ordna information som överensstämmer med dess betydelse.</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3e. Ge effektiva uppmaningar och feedback under och efter uppgiftens slutförande.</w:t>
      </w:r>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4: Märkbar information</w:t>
      </w:r>
      <w:r w:rsidRPr="00275A1F">
        <w:rPr>
          <w:rFonts w:ascii="&amp;quot" w:eastAsia="Times New Roman" w:hAnsi="&amp;quot" w:cs="Times New Roman"/>
          <w:sz w:val="24"/>
          <w:szCs w:val="24"/>
          <w:lang w:eastAsia="sv-SE"/>
        </w:rPr>
        <w:br/>
        <w:t xml:space="preserve">Konstruktionen kommunicerar nödvändig information effektivt till användaren, oavsett omgivningsförhållanden eller användarens sensoriska förmågor. </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4a. Använd olika lägen (bildmässigt, verbalt, taktil) för redundant presentation av väsentlig information.</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4b. Ge adekvat kontrast mellan väsentlig information och dess omgivning.</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4c. Maximera "läsbarhet" av väsentlig information.</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4d. Differentiera element på sätt som kan beskrivas (dvs. gör det enkelt att ge instruktioner eller vägbeskrivningar).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4e. Ge kompatibilitet med en mängd olika tekniker eller enheter som används av personer med sensoriska begränsningar.</w:t>
      </w:r>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5: Tolerans för fel</w:t>
      </w:r>
      <w:r w:rsidRPr="00275A1F">
        <w:rPr>
          <w:rFonts w:ascii="&amp;quot" w:eastAsia="Times New Roman" w:hAnsi="&amp;quot" w:cs="Times New Roman"/>
          <w:sz w:val="24"/>
          <w:szCs w:val="24"/>
          <w:lang w:eastAsia="sv-SE"/>
        </w:rPr>
        <w:br/>
        <w:t xml:space="preserve">Konstruktionen minimerar faror och de negativa konsekvenserna av oavsiktliga eller oavsiktliga åtgärder. </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lastRenderedPageBreak/>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5a. Ordna element för att minimera faror och fel: mest använda element, mest tillgängliga; farliga element elimineras, isoleras, eller skärmad.</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5b. Ge varningar om faror och fel.</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5c. Tillhandahålla felsäkra funktioner.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5d. Avskräcka omedvetna åtgärder i uppgifter som kräver vaksamhet.</w:t>
      </w:r>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6: Låg fysisk ansträngning</w:t>
      </w:r>
      <w:r w:rsidRPr="00275A1F">
        <w:rPr>
          <w:rFonts w:ascii="&amp;quot" w:eastAsia="Times New Roman" w:hAnsi="&amp;quot" w:cs="Times New Roman"/>
          <w:sz w:val="24"/>
          <w:szCs w:val="24"/>
          <w:lang w:eastAsia="sv-SE"/>
        </w:rPr>
        <w:br/>
        <w:t xml:space="preserve">Konstruktionen kan användas effektivt och bekvämt och med ett minimum av trötthet. </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6a. Tillåt att användaren behåller en neutral kroppsposition.</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6b. Använd rimliga driftsstyrkor.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6c. Minimera repetitiva åtgärder.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6d. Minimera ihållande fysisk ansträngning.</w:t>
      </w:r>
      <w:r w:rsidRPr="00275A1F">
        <w:rPr>
          <w:rFonts w:ascii="&amp;quot" w:eastAsia="Times New Roman" w:hAnsi="&amp;quot" w:cs="Times New Roman"/>
          <w:sz w:val="24"/>
          <w:szCs w:val="24"/>
          <w:lang w:eastAsia="sv-SE"/>
        </w:rPr>
        <w:br/>
      </w:r>
    </w:p>
    <w:p w:rsidR="00275A1F" w:rsidRPr="00275A1F" w:rsidRDefault="00275A1F" w:rsidP="00275A1F">
      <w:pPr>
        <w:shd w:val="clear" w:color="auto" w:fill="EBEEF2"/>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b/>
          <w:bCs/>
          <w:sz w:val="24"/>
          <w:szCs w:val="24"/>
          <w:bdr w:val="none" w:sz="0" w:space="0" w:color="auto" w:frame="1"/>
          <w:lang w:eastAsia="sv-SE"/>
        </w:rPr>
        <w:t>Princip 7: Storlek och utrymme för inflygning och användning</w:t>
      </w:r>
      <w:r w:rsidRPr="00275A1F">
        <w:rPr>
          <w:rFonts w:ascii="&amp;quot" w:eastAsia="Times New Roman" w:hAnsi="&amp;quot" w:cs="Times New Roman"/>
          <w:sz w:val="24"/>
          <w:szCs w:val="24"/>
          <w:lang w:eastAsia="sv-SE"/>
        </w:rPr>
        <w:br/>
        <w:t xml:space="preserve">Lämplig storlek och utrymme tillhandahålls för tillvägagångssätt, räckvidd, manipulation, och användning oavsett användarens kroppsstorlek, kroppsställning, eller rörlighet. </w:t>
      </w:r>
    </w:p>
    <w:p w:rsidR="00275A1F" w:rsidRPr="00275A1F" w:rsidRDefault="00275A1F" w:rsidP="00275A1F">
      <w:pPr>
        <w:shd w:val="clear" w:color="auto" w:fill="DDDDDD"/>
        <w:spacing w:after="0" w:line="240" w:lineRule="auto"/>
        <w:textAlignment w:val="baseline"/>
        <w:rPr>
          <w:rFonts w:ascii="&amp;quot" w:eastAsia="Times New Roman" w:hAnsi="&amp;quot" w:cs="Times New Roman"/>
          <w:b/>
          <w:bCs/>
          <w:sz w:val="24"/>
          <w:szCs w:val="24"/>
          <w:lang w:eastAsia="sv-SE"/>
        </w:rPr>
      </w:pPr>
      <w:r w:rsidRPr="00275A1F">
        <w:rPr>
          <w:rFonts w:ascii="&amp;quot" w:eastAsia="Times New Roman" w:hAnsi="&amp;quot" w:cs="Times New Roman"/>
          <w:b/>
          <w:bCs/>
          <w:sz w:val="24"/>
          <w:szCs w:val="24"/>
          <w:lang w:eastAsia="sv-SE"/>
        </w:rPr>
        <w:t>Riktlinjer:</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7a. Ge en tydlig siktlinje till viktiga element för alla sittande eller stående användare.</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7b. Gör räckvidd till alla komponenter bekväm för alla sittande eller stående användare.</w:t>
      </w:r>
    </w:p>
    <w:p w:rsidR="00275A1F" w:rsidRPr="00275A1F" w:rsidRDefault="00275A1F" w:rsidP="00275A1F">
      <w:pPr>
        <w:shd w:val="clear" w:color="auto" w:fill="EBEEF2"/>
        <w:spacing w:after="120"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7c. Rymmer variationer i hand- och greppstorlek.</w:t>
      </w:r>
    </w:p>
    <w:p w:rsidR="00275A1F" w:rsidRPr="00275A1F" w:rsidRDefault="00275A1F" w:rsidP="00275A1F">
      <w:pPr>
        <w:shd w:val="clear" w:color="auto" w:fill="EBEEF2"/>
        <w:spacing w:line="240" w:lineRule="auto"/>
        <w:ind w:left="720"/>
        <w:textAlignment w:val="baseline"/>
        <w:rPr>
          <w:rFonts w:ascii="&amp;quot" w:eastAsia="Times New Roman" w:hAnsi="&amp;quot" w:cs="Times New Roman"/>
          <w:sz w:val="24"/>
          <w:szCs w:val="24"/>
          <w:lang w:eastAsia="sv-SE"/>
        </w:rPr>
      </w:pPr>
      <w:r w:rsidRPr="00275A1F">
        <w:rPr>
          <w:rFonts w:ascii="&amp;quot" w:eastAsia="Times New Roman" w:hAnsi="&amp;quot" w:cs="Times New Roman"/>
          <w:sz w:val="24"/>
          <w:szCs w:val="24"/>
          <w:lang w:eastAsia="sv-SE"/>
        </w:rPr>
        <w:t xml:space="preserve">7d. </w:t>
      </w:r>
      <w:r w:rsidRPr="00275A1F">
        <w:rPr>
          <w:rFonts w:ascii="&amp;quot" w:eastAsia="Times New Roman" w:hAnsi="&amp;quot" w:cs="Times New Roman"/>
          <w:color w:val="0F0F5F"/>
          <w:sz w:val="24"/>
          <w:szCs w:val="24"/>
          <w:shd w:val="clear" w:color="auto" w:fill="F0F0A0"/>
          <w:lang w:eastAsia="sv-SE"/>
        </w:rPr>
        <w:t>Ge tillräckligt utrymme för användning av hjälpmedel eller personlig assistans.</w:t>
      </w:r>
    </w:p>
    <w:p w:rsidR="00275A1F" w:rsidRPr="00275A1F" w:rsidRDefault="00275A1F" w:rsidP="00275A1F">
      <w:pPr>
        <w:spacing w:after="0" w:line="240" w:lineRule="auto"/>
        <w:textAlignment w:val="baseline"/>
        <w:rPr>
          <w:rFonts w:ascii="&amp;quot" w:eastAsia="Times New Roman" w:hAnsi="&amp;quot" w:cs="Times New Roman"/>
          <w:sz w:val="24"/>
          <w:szCs w:val="24"/>
          <w:lang w:eastAsia="sv-SE"/>
        </w:rPr>
      </w:pPr>
      <w:r w:rsidRPr="00275A1F">
        <w:rPr>
          <w:rFonts w:ascii="&amp;quot" w:eastAsia="Times New Roman" w:hAnsi="&amp;quot" w:cs="Times New Roman"/>
          <w:noProof/>
          <w:color w:val="BF2296"/>
          <w:sz w:val="24"/>
          <w:szCs w:val="24"/>
          <w:bdr w:val="none" w:sz="0" w:space="0" w:color="auto" w:frame="1"/>
          <w:lang w:eastAsia="sv-SE"/>
        </w:rPr>
        <w:drawing>
          <wp:inline distT="0" distB="0" distL="0" distR="0" wp14:anchorId="086330AD" wp14:editId="448A666C">
            <wp:extent cx="2857500" cy="2143125"/>
            <wp:effectExtent l="0" t="0" r="0" b="9525"/>
            <wp:docPr id="1" name="Bild 1" descr="7 Principal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rincipal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hyperlink r:id="rId19" w:history="1">
        <w:r w:rsidRPr="00275A1F">
          <w:rPr>
            <w:rFonts w:ascii="&amp;quot" w:eastAsia="Times New Roman" w:hAnsi="&amp;quot" w:cs="Times New Roman"/>
            <w:b/>
            <w:bCs/>
            <w:color w:val="FFFFFF"/>
            <w:sz w:val="24"/>
            <w:szCs w:val="24"/>
            <w:u w:val="single"/>
            <w:bdr w:val="none" w:sz="0" w:space="0" w:color="auto" w:frame="1"/>
            <w:shd w:val="clear" w:color="auto" w:fill="000000"/>
            <w:lang w:eastAsia="sv-SE"/>
          </w:rPr>
          <w:t>7 Principer</w:t>
        </w:r>
      </w:hyperlink>
    </w:p>
    <w:p w:rsidR="00B60AC7" w:rsidRDefault="00B60AC7" w:rsidP="00B60AC7"/>
    <w:p w:rsidR="00275A1F" w:rsidRPr="00275A1F" w:rsidRDefault="00275A1F" w:rsidP="00B60AC7">
      <w:pPr>
        <w:rPr>
          <w:sz w:val="18"/>
          <w:szCs w:val="18"/>
        </w:rPr>
      </w:pPr>
      <w:hyperlink r:id="rId20" w:history="1">
        <w:r w:rsidRPr="00275A1F">
          <w:rPr>
            <w:rStyle w:val="Hyperlnk"/>
            <w:sz w:val="18"/>
            <w:szCs w:val="18"/>
          </w:rPr>
          <w:t>http://www.translatetheweb.com/?ref=SERP&amp;br=ro&amp;mkt=sv-SE&amp;dl=sv&amp;lp=EN_SV&amp;a=http%3a%2f%2funiversaldesign.ie%2fWhat-is-Universal-Design%2f</w:t>
        </w:r>
      </w:hyperlink>
      <w:r w:rsidRPr="00275A1F">
        <w:rPr>
          <w:sz w:val="18"/>
          <w:szCs w:val="18"/>
        </w:rPr>
        <w:t xml:space="preserve"> </w:t>
      </w:r>
      <w:bookmarkStart w:id="0" w:name="_GoBack"/>
      <w:bookmarkEnd w:id="0"/>
    </w:p>
    <w:sectPr w:rsidR="00275A1F" w:rsidRPr="00275A1F" w:rsidSect="00F27BF7">
      <w:footerReference w:type="default" r:id="rId21"/>
      <w:headerReference w:type="first" r:id="rId22"/>
      <w:footerReference w:type="first" r:id="rId23"/>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1B6" w:rsidRDefault="008F71B6" w:rsidP="006B1171">
      <w:pPr>
        <w:spacing w:line="240" w:lineRule="auto"/>
      </w:pPr>
      <w:r>
        <w:separator/>
      </w:r>
    </w:p>
  </w:endnote>
  <w:endnote w:type="continuationSeparator" w:id="0">
    <w:p w:rsidR="008F71B6" w:rsidRDefault="008F71B6"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BD" w:rsidRDefault="005C15BD"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275A1F">
      <w:rPr>
        <w:noProof/>
      </w:rPr>
      <w:t>4</w:t>
    </w:r>
    <w:r>
      <w:fldChar w:fldCharType="end"/>
    </w:r>
    <w:r>
      <w:t xml:space="preserve"> (</w:t>
    </w:r>
    <w:r w:rsidR="008F71B6">
      <w:fldChar w:fldCharType="begin"/>
    </w:r>
    <w:r w:rsidR="008F71B6">
      <w:instrText xml:space="preserve"> NUMPAGES   \* MERGEFORMAT </w:instrText>
    </w:r>
    <w:r w:rsidR="008F71B6">
      <w:fldChar w:fldCharType="separate"/>
    </w:r>
    <w:r w:rsidR="00275A1F">
      <w:rPr>
        <w:noProof/>
      </w:rPr>
      <w:t>4</w:t>
    </w:r>
    <w:r w:rsidR="008F71B6">
      <w:rPr>
        <w:noProof/>
      </w:rPr>
      <w:fldChar w:fldCharType="end"/>
    </w:r>
    <w:r>
      <w:t>)</w:t>
    </w:r>
  </w:p>
  <w:p w:rsidR="008931BA" w:rsidRDefault="008931BA" w:rsidP="008931BA">
    <w:pPr>
      <w:pStyle w:val="Sidfot"/>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30" w:rsidRDefault="00BB6830"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275A1F">
      <w:rPr>
        <w:noProof/>
      </w:rPr>
      <w:t>1</w:t>
    </w:r>
    <w:r>
      <w:fldChar w:fldCharType="end"/>
    </w:r>
    <w:r>
      <w:t xml:space="preserve"> (</w:t>
    </w:r>
    <w:r w:rsidR="008F71B6">
      <w:fldChar w:fldCharType="begin"/>
    </w:r>
    <w:r w:rsidR="008F71B6">
      <w:instrText xml:space="preserve"> NUMPAGES   \* MERGEFORMAT </w:instrText>
    </w:r>
    <w:r w:rsidR="008F71B6">
      <w:fldChar w:fldCharType="separate"/>
    </w:r>
    <w:r w:rsidR="00275A1F">
      <w:rPr>
        <w:noProof/>
      </w:rPr>
      <w:t>4</w:t>
    </w:r>
    <w:r w:rsidR="008F71B6">
      <w:rPr>
        <w:noProof/>
      </w:rPr>
      <w:fldChar w:fldCharType="end"/>
    </w:r>
    <w:r>
      <w:t>)</w:t>
    </w:r>
  </w:p>
  <w:p w:rsidR="008257E2" w:rsidRPr="005C15BD" w:rsidRDefault="008257E2" w:rsidP="005C15B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1B6" w:rsidRDefault="008F71B6" w:rsidP="006B1171">
      <w:pPr>
        <w:spacing w:line="240" w:lineRule="auto"/>
      </w:pPr>
      <w:r>
        <w:separator/>
      </w:r>
    </w:p>
  </w:footnote>
  <w:footnote w:type="continuationSeparator" w:id="0">
    <w:p w:rsidR="008F71B6" w:rsidRDefault="008F71B6"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ED" w:rsidRDefault="00B230ED" w:rsidP="00F27BF7">
    <w:pPr>
      <w:pStyle w:val="Sidhuvud"/>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F3CE4"/>
    <w:multiLevelType w:val="multilevel"/>
    <w:tmpl w:val="5C2A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1B6BC4"/>
    <w:multiLevelType w:val="multilevel"/>
    <w:tmpl w:val="FB32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E8F7DAF"/>
    <w:multiLevelType w:val="multilevel"/>
    <w:tmpl w:val="030A120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1F"/>
    <w:rsid w:val="000210EC"/>
    <w:rsid w:val="00024CB9"/>
    <w:rsid w:val="00036E97"/>
    <w:rsid w:val="00067950"/>
    <w:rsid w:val="00081916"/>
    <w:rsid w:val="000D3DBB"/>
    <w:rsid w:val="001305DC"/>
    <w:rsid w:val="001409EB"/>
    <w:rsid w:val="00187560"/>
    <w:rsid w:val="001B15B4"/>
    <w:rsid w:val="001F204D"/>
    <w:rsid w:val="001F5100"/>
    <w:rsid w:val="00231E7C"/>
    <w:rsid w:val="00237022"/>
    <w:rsid w:val="00245800"/>
    <w:rsid w:val="00254791"/>
    <w:rsid w:val="00271EB2"/>
    <w:rsid w:val="00275A1F"/>
    <w:rsid w:val="002A30FE"/>
    <w:rsid w:val="002E0106"/>
    <w:rsid w:val="002E37C5"/>
    <w:rsid w:val="003E6C56"/>
    <w:rsid w:val="0042207C"/>
    <w:rsid w:val="004610B7"/>
    <w:rsid w:val="004A3F6B"/>
    <w:rsid w:val="005102EF"/>
    <w:rsid w:val="00520180"/>
    <w:rsid w:val="00540FB9"/>
    <w:rsid w:val="0057646F"/>
    <w:rsid w:val="00597261"/>
    <w:rsid w:val="005B0F94"/>
    <w:rsid w:val="005C15BD"/>
    <w:rsid w:val="005F43EE"/>
    <w:rsid w:val="00617599"/>
    <w:rsid w:val="00641B68"/>
    <w:rsid w:val="00650F57"/>
    <w:rsid w:val="00653AC9"/>
    <w:rsid w:val="006B1171"/>
    <w:rsid w:val="0078347B"/>
    <w:rsid w:val="007A1FBF"/>
    <w:rsid w:val="008257E2"/>
    <w:rsid w:val="00833B7F"/>
    <w:rsid w:val="0083526F"/>
    <w:rsid w:val="00837AB5"/>
    <w:rsid w:val="00882F29"/>
    <w:rsid w:val="008931BA"/>
    <w:rsid w:val="008F71B6"/>
    <w:rsid w:val="00937654"/>
    <w:rsid w:val="00942E57"/>
    <w:rsid w:val="00966B4A"/>
    <w:rsid w:val="009A6E85"/>
    <w:rsid w:val="009B5C8F"/>
    <w:rsid w:val="00A00D12"/>
    <w:rsid w:val="00A221BB"/>
    <w:rsid w:val="00A52332"/>
    <w:rsid w:val="00A61CB2"/>
    <w:rsid w:val="00B0239C"/>
    <w:rsid w:val="00B230ED"/>
    <w:rsid w:val="00B2734A"/>
    <w:rsid w:val="00B53934"/>
    <w:rsid w:val="00B60AC7"/>
    <w:rsid w:val="00BB6830"/>
    <w:rsid w:val="00BC1837"/>
    <w:rsid w:val="00BF337A"/>
    <w:rsid w:val="00C524B9"/>
    <w:rsid w:val="00C81A8F"/>
    <w:rsid w:val="00CE5D96"/>
    <w:rsid w:val="00D24665"/>
    <w:rsid w:val="00D24C91"/>
    <w:rsid w:val="00D51369"/>
    <w:rsid w:val="00D55BBD"/>
    <w:rsid w:val="00D62DA0"/>
    <w:rsid w:val="00D7406C"/>
    <w:rsid w:val="00E04D45"/>
    <w:rsid w:val="00E479FE"/>
    <w:rsid w:val="00E76D98"/>
    <w:rsid w:val="00ED335B"/>
    <w:rsid w:val="00EF448E"/>
    <w:rsid w:val="00F27BF7"/>
    <w:rsid w:val="00F30BF9"/>
    <w:rsid w:val="00F6226E"/>
    <w:rsid w:val="00F75487"/>
    <w:rsid w:val="00FB1AAF"/>
    <w:rsid w:val="00FC3A96"/>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C6555"/>
  <w15:chartTrackingRefBased/>
  <w15:docId w15:val="{1C28F9B4-C97A-41EC-BCA2-9A57D030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35B"/>
    <w:rPr>
      <w:rFonts w:cstheme="minorHAnsi"/>
      <w:color w:val="000000"/>
    </w:rPr>
  </w:style>
  <w:style w:type="paragraph" w:styleId="Rubrik1">
    <w:name w:val="heading 1"/>
    <w:basedOn w:val="Normal"/>
    <w:next w:val="Normal"/>
    <w:link w:val="Rubrik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9"/>
    <w:qFormat/>
    <w:rsid w:val="00B60AC7"/>
    <w:pPr>
      <w:keepNext/>
      <w:keepLines/>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335B"/>
    <w:pPr>
      <w:tabs>
        <w:tab w:val="left" w:pos="6804"/>
      </w:tabs>
      <w:spacing w:after="0" w:line="240" w:lineRule="auto"/>
      <w:ind w:right="-1332"/>
    </w:pPr>
  </w:style>
  <w:style w:type="character" w:customStyle="1" w:styleId="SidhuvudChar">
    <w:name w:val="Sidhuvud Char"/>
    <w:basedOn w:val="Standardstycketeckensnitt"/>
    <w:link w:val="Sidhuvud"/>
    <w:uiPriority w:val="99"/>
    <w:rsid w:val="00ED335B"/>
    <w:rPr>
      <w:rFonts w:cstheme="minorHAnsi"/>
      <w:color w:val="000000"/>
    </w:rPr>
  </w:style>
  <w:style w:type="paragraph" w:styleId="Sidfot">
    <w:name w:val="footer"/>
    <w:basedOn w:val="Normal"/>
    <w:link w:val="SidfotChar"/>
    <w:uiPriority w:val="99"/>
    <w:unhideWhenUsed/>
    <w:rsid w:val="00ED335B"/>
    <w:pPr>
      <w:tabs>
        <w:tab w:val="center" w:pos="4513"/>
        <w:tab w:val="right" w:pos="9026"/>
      </w:tabs>
      <w:spacing w:after="0" w:line="180" w:lineRule="atLeast"/>
    </w:pPr>
    <w:rPr>
      <w:sz w:val="16"/>
    </w:rPr>
  </w:style>
  <w:style w:type="character" w:customStyle="1" w:styleId="SidfotChar">
    <w:name w:val="Sidfot Char"/>
    <w:basedOn w:val="Standardstycketeckensnitt"/>
    <w:link w:val="Sidfot"/>
    <w:uiPriority w:val="99"/>
    <w:rsid w:val="00ED335B"/>
    <w:rPr>
      <w:rFonts w:cstheme="minorHAnsi"/>
      <w:color w:val="000000"/>
      <w:sz w:val="16"/>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52332"/>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9"/>
    <w:rsid w:val="00B60AC7"/>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9"/>
    <w:rsid w:val="00B60AC7"/>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B60AC7"/>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Ingetavstnd">
    <w:name w:val="No Spacing"/>
    <w:uiPriority w:val="1"/>
    <w:qFormat/>
    <w:rsid w:val="006B1171"/>
    <w:pPr>
      <w:spacing w:after="0" w:line="240" w:lineRule="auto"/>
    </w:pPr>
  </w:style>
  <w:style w:type="paragraph" w:styleId="Citat">
    <w:name w:val="Quote"/>
    <w:basedOn w:val="Normal"/>
    <w:next w:val="Normal"/>
    <w:link w:val="CitatChar"/>
    <w:uiPriority w:val="29"/>
    <w:semiHidden/>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Innehll1">
    <w:name w:val="toc 1"/>
    <w:basedOn w:val="Normal"/>
    <w:next w:val="Normal"/>
    <w:autoRedefine/>
    <w:uiPriority w:val="39"/>
    <w:unhideWhenUsed/>
    <w:rsid w:val="00B60AC7"/>
    <w:pPr>
      <w:spacing w:after="100"/>
    </w:pPr>
  </w:style>
  <w:style w:type="paragraph" w:styleId="Innehll2">
    <w:name w:val="toc 2"/>
    <w:basedOn w:val="Normal"/>
    <w:next w:val="Normal"/>
    <w:autoRedefine/>
    <w:uiPriority w:val="39"/>
    <w:unhideWhenUsed/>
    <w:rsid w:val="00B60AC7"/>
    <w:pPr>
      <w:spacing w:after="100"/>
      <w:ind w:left="220"/>
    </w:pPr>
  </w:style>
  <w:style w:type="paragraph" w:styleId="Innehll3">
    <w:name w:val="toc 3"/>
    <w:basedOn w:val="Normal"/>
    <w:next w:val="Normal"/>
    <w:autoRedefine/>
    <w:uiPriority w:val="39"/>
    <w:unhideWhenUsed/>
    <w:rsid w:val="00B60AC7"/>
    <w:pPr>
      <w:spacing w:after="100"/>
      <w:ind w:left="440"/>
    </w:pPr>
  </w:style>
  <w:style w:type="paragraph" w:styleId="Liststycke">
    <w:name w:val="List Paragraph"/>
    <w:basedOn w:val="Normal"/>
    <w:uiPriority w:val="34"/>
    <w:qFormat/>
    <w:rsid w:val="00B60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61867">
      <w:bodyDiv w:val="1"/>
      <w:marLeft w:val="0"/>
      <w:marRight w:val="0"/>
      <w:marTop w:val="0"/>
      <w:marBottom w:val="0"/>
      <w:divBdr>
        <w:top w:val="none" w:sz="0" w:space="0" w:color="auto"/>
        <w:left w:val="none" w:sz="0" w:space="0" w:color="auto"/>
        <w:bottom w:val="none" w:sz="0" w:space="0" w:color="auto"/>
        <w:right w:val="none" w:sz="0" w:space="0" w:color="auto"/>
      </w:divBdr>
      <w:divsChild>
        <w:div w:id="617295688">
          <w:marLeft w:val="0"/>
          <w:marRight w:val="0"/>
          <w:marTop w:val="480"/>
          <w:marBottom w:val="240"/>
          <w:divBdr>
            <w:top w:val="none" w:sz="0" w:space="0" w:color="auto"/>
            <w:left w:val="none" w:sz="0" w:space="0" w:color="auto"/>
            <w:bottom w:val="none" w:sz="0" w:space="0" w:color="auto"/>
            <w:right w:val="none" w:sz="0" w:space="0" w:color="auto"/>
          </w:divBdr>
        </w:div>
        <w:div w:id="48846880">
          <w:marLeft w:val="-2"/>
          <w:marRight w:val="-2"/>
          <w:marTop w:val="0"/>
          <w:marBottom w:val="0"/>
          <w:divBdr>
            <w:top w:val="none" w:sz="0" w:space="0" w:color="auto"/>
            <w:left w:val="none" w:sz="0" w:space="0" w:color="auto"/>
            <w:bottom w:val="none" w:sz="0" w:space="0" w:color="auto"/>
            <w:right w:val="none" w:sz="0" w:space="0" w:color="auto"/>
          </w:divBdr>
        </w:div>
      </w:divsChild>
    </w:div>
    <w:div w:id="1738674640">
      <w:bodyDiv w:val="1"/>
      <w:marLeft w:val="0"/>
      <w:marRight w:val="0"/>
      <w:marTop w:val="0"/>
      <w:marBottom w:val="0"/>
      <w:divBdr>
        <w:top w:val="none" w:sz="0" w:space="0" w:color="auto"/>
        <w:left w:val="none" w:sz="0" w:space="0" w:color="auto"/>
        <w:bottom w:val="none" w:sz="0" w:space="0" w:color="auto"/>
        <w:right w:val="none" w:sz="0" w:space="0" w:color="auto"/>
      </w:divBdr>
      <w:divsChild>
        <w:div w:id="655501847">
          <w:marLeft w:val="0"/>
          <w:marRight w:val="0"/>
          <w:marTop w:val="480"/>
          <w:marBottom w:val="240"/>
          <w:divBdr>
            <w:top w:val="none" w:sz="0" w:space="0" w:color="auto"/>
            <w:left w:val="none" w:sz="0" w:space="0" w:color="auto"/>
            <w:bottom w:val="none" w:sz="0" w:space="0" w:color="auto"/>
            <w:right w:val="none" w:sz="0" w:space="0" w:color="auto"/>
          </w:divBdr>
          <w:divsChild>
            <w:div w:id="39277440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oruser-int.com/translate?&amp;from=en&amp;to=sv&amp;csId=49116e43-48ce-48b4-a0e7-e439b2a3ad11&amp;usId=562295a3-9eda-4e49-8b83-eaf5c81d3ec6&amp;dl=en&amp;ref=SERP_ct&amp;dt=2020%2f9%2f8%207%3a33&amp;h=5MC9ZY7iRgYmPBKVYLdIV8QKsvWn8Co7&amp;a=http%3a%2f%2funiversaldesign.ie%2fwhat-is-universal-design%2fcase-studies-and-examples%2fexamples%2fexamples.html" TargetMode="External"/><Relationship Id="rId13" Type="http://schemas.openxmlformats.org/officeDocument/2006/relationships/hyperlink" Target="http://www.translatoruser-int.com/translate?&amp;from=en&amp;to=sv&amp;csId=49116e43-48ce-48b4-a0e7-e439b2a3ad11&amp;usId=562295a3-9eda-4e49-8b83-eaf5c81d3ec6&amp;dl=en&amp;ref=SERP_ct&amp;dt=2020%2f9%2f8%207%3a35&amp;h=S_dQWQTQWlTdN6S9Bx28zbHJAgXxxuUi&amp;a=http%3a%2f%2funiversaldesign.ie%2fWhat-is-Universal-Design%2fThe-7-Principles%2f%23p4"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ranslatoruser-int.com/translate?&amp;from=en&amp;to=sv&amp;csId=49116e43-48ce-48b4-a0e7-e439b2a3ad11&amp;usId=562295a3-9eda-4e49-8b83-eaf5c81d3ec6&amp;dl=en&amp;ref=SERP_ct&amp;dt=2020%2f9%2f8%207%3a35&amp;h=N_bpQvq0iTNDAf2YyCZLxDTK3Hut2ZbZ&amp;a=http%3a%2f%2funiversaldesign.ie%2fWhat-is-Universal-Design%2fThe-7-Principles%2f%23p3" TargetMode="External"/><Relationship Id="rId17" Type="http://schemas.openxmlformats.org/officeDocument/2006/relationships/hyperlink" Target="http://www.translatoruser-int.com/translate?&amp;from=en&amp;to=sv&amp;csId=49116e43-48ce-48b4-a0e7-e439b2a3ad11&amp;usId=562295a3-9eda-4e49-8b83-eaf5c81d3ec6&amp;dl=en&amp;ref=SERP_ct&amp;dt=2020%2f9%2f8%207%3a35&amp;h=VcirrQSERMoetqlGoEy08el3nUDTzW9l&amp;a=http%3a%2f%2funiversaldesign.ie%2fWhat-is-Universal-Design%2fThe-7-Principles%2f7-Principal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anslatoruser-int.com/translate?&amp;from=en&amp;to=sv&amp;csId=49116e43-48ce-48b4-a0e7-e439b2a3ad11&amp;usId=562295a3-9eda-4e49-8b83-eaf5c81d3ec6&amp;dl=en&amp;ref=SERP_ct&amp;dt=2020%2f9%2f8%207%3a35&amp;h=H3mwsVVaDt6u6RAiVrKOuA0Cv0EzmbK5&amp;a=http%3a%2f%2funiversaldesign.ie%2fWhat-is-Universal-Design%2fThe-7-Principles%2f%23p7" TargetMode="External"/><Relationship Id="rId20" Type="http://schemas.openxmlformats.org/officeDocument/2006/relationships/hyperlink" Target="http://www.translatetheweb.com/?ref=SERP&amp;br=ro&amp;mkt=sv-SE&amp;dl=sv&amp;lp=EN_SV&amp;a=http%3a%2f%2funiversaldesign.ie%2fWhat-is-Universal-Design%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atoruser-int.com/translate?&amp;from=en&amp;to=sv&amp;csId=49116e43-48ce-48b4-a0e7-e439b2a3ad11&amp;usId=562295a3-9eda-4e49-8b83-eaf5c81d3ec6&amp;dl=en&amp;ref=SERP_ct&amp;dt=2020%2f9%2f8%207%3a35&amp;h=ZxFbRRIMZhwZhP1uFsbB2yjveF_GSD3J&amp;a=http%3a%2f%2funiversaldesign.ie%2fWhat-is-Universal-Design%2fThe-7-Principles%2f%23p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anslatoruser-int.com/translate?&amp;from=en&amp;to=sv&amp;csId=49116e43-48ce-48b4-a0e7-e439b2a3ad11&amp;usId=562295a3-9eda-4e49-8b83-eaf5c81d3ec6&amp;dl=en&amp;ref=SERP_ct&amp;dt=2020%2f9%2f8%207%3a35&amp;h=VDFLAfGCx1j9RxzmUrmXxKp_je7CBITL&amp;a=http%3a%2f%2funiversaldesign.ie%2fWhat-is-Universal-Design%2fThe-7-Principles%2f%23p6" TargetMode="External"/><Relationship Id="rId23" Type="http://schemas.openxmlformats.org/officeDocument/2006/relationships/footer" Target="footer2.xml"/><Relationship Id="rId10" Type="http://schemas.openxmlformats.org/officeDocument/2006/relationships/hyperlink" Target="http://www.translatoruser-int.com/translate?&amp;from=en&amp;to=sv&amp;csId=49116e43-48ce-48b4-a0e7-e439b2a3ad11&amp;usId=562295a3-9eda-4e49-8b83-eaf5c81d3ec6&amp;dl=en&amp;ref=SERP_ct&amp;dt=2020%2f9%2f8%207%3a35&amp;h=UlFtZ2xpQMVvQpXMCCSegTuXYEYF6IQq&amp;a=http%3a%2f%2funiversaldesign.ie%2fWhat-is-Universal-Design%2fThe-7-Principles%2f%23p1" TargetMode="External"/><Relationship Id="rId19" Type="http://schemas.openxmlformats.org/officeDocument/2006/relationships/hyperlink" Target="http://www.translatoruser-int.com/translate?&amp;from=en&amp;to=sv&amp;csId=49116e43-48ce-48b4-a0e7-e439b2a3ad11&amp;usId=562295a3-9eda-4e49-8b83-eaf5c81d3ec6&amp;dl=en&amp;ref=SERP_ct&amp;dt=2020%2f9%2f8%207%3a35&amp;h=VcirrQSERMoetqlGoEy08el3nUDTzW9l&amp;a=http%3a%2f%2funiversaldesign.ie%2fWhat-is-Universal-Design%2fThe-7-Principles%2f7-Principals-.pdf" TargetMode="External"/><Relationship Id="rId4" Type="http://schemas.openxmlformats.org/officeDocument/2006/relationships/settings" Target="settings.xml"/><Relationship Id="rId9" Type="http://schemas.openxmlformats.org/officeDocument/2006/relationships/hyperlink" Target="http://www.translatoruser-int.com/translate?&amp;from=en&amp;to=sv&amp;csId=49116e43-48ce-48b4-a0e7-e439b2a3ad11&amp;usId=562295a3-9eda-4e49-8b83-eaf5c81d3ec6&amp;dl=en&amp;ref=SERP_ct&amp;dt=2020%2f9%2f8%207%3a35&amp;h=sJiALIwFfB2ionD4zZf9rnUAYTQHRy2r&amp;a=http%3a%2f%2fdesign.ncsu.edu%2fcud%2fabout_ud%2fudprinciples.Htm" TargetMode="External"/><Relationship Id="rId14" Type="http://schemas.openxmlformats.org/officeDocument/2006/relationships/hyperlink" Target="http://www.translatoruser-int.com/translate?&amp;from=en&amp;to=sv&amp;csId=49116e43-48ce-48b4-a0e7-e439b2a3ad11&amp;usId=562295a3-9eda-4e49-8b83-eaf5c81d3ec6&amp;dl=en&amp;ref=SERP_ct&amp;dt=2020%2f9%2f8%207%3a35&amp;h=rQCqWxD-3d0wUbntvI4T_bQuQM8nAOH4&amp;a=http%3a%2f%2funiversaldesign.ie%2fWhat-is-Universal-Design%2fThe-7-Principles%2f%23p5" TargetMode="External"/><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FD23-4A13-4DC5-8FDE-737B8503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1716</Words>
  <Characters>9098</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Bergbäck</dc:creator>
  <cp:keywords/>
  <dc:description/>
  <cp:lastModifiedBy>Bo Bergbäck</cp:lastModifiedBy>
  <cp:revision>1</cp:revision>
  <cp:lastPrinted>2017-11-13T14:10:00Z</cp:lastPrinted>
  <dcterms:created xsi:type="dcterms:W3CDTF">2020-09-08T07:33:00Z</dcterms:created>
  <dcterms:modified xsi:type="dcterms:W3CDTF">2020-09-08T07:38:00Z</dcterms:modified>
</cp:coreProperties>
</file>